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D3AD8" w14:textId="2594E648" w:rsidR="00074725" w:rsidRPr="00F841E8" w:rsidRDefault="00074725" w:rsidP="00F841E8">
      <w:pPr>
        <w:spacing w:after="0" w:line="276" w:lineRule="auto"/>
        <w:jc w:val="center"/>
        <w:rPr>
          <w:rFonts w:ascii="Times New Roman" w:eastAsia="Calibri" w:hAnsi="Times New Roman" w:cs="Times New Roman"/>
          <w:b/>
          <w:bCs/>
          <w:color w:val="000000"/>
          <w:kern w:val="0"/>
          <w:sz w:val="28"/>
          <w:szCs w:val="28"/>
          <w14:ligatures w14:val="none"/>
        </w:rPr>
      </w:pPr>
      <w:r w:rsidRPr="00074725">
        <w:rPr>
          <w:rFonts w:ascii="Times New Roman" w:eastAsia="Calibri" w:hAnsi="Times New Roman" w:cs="Times New Roman"/>
          <w:color w:val="000000"/>
          <w:kern w:val="0"/>
          <w:sz w:val="32"/>
          <w:szCs w:val="32"/>
          <w14:ligatures w14:val="none"/>
        </w:rPr>
        <w:t> </w:t>
      </w:r>
    </w:p>
    <w:p w14:paraId="5F673E05" w14:textId="7CF1EFFF" w:rsidR="00074725" w:rsidRPr="00F841E8" w:rsidRDefault="00074725" w:rsidP="00F841E8">
      <w:pPr>
        <w:spacing w:after="0" w:line="240" w:lineRule="auto"/>
        <w:jc w:val="center"/>
        <w:rPr>
          <w:rFonts w:ascii="Times New Roman" w:eastAsia="Calibri" w:hAnsi="Times New Roman" w:cs="Times New Roman"/>
          <w:b/>
          <w:bCs/>
          <w:color w:val="000000"/>
          <w:kern w:val="0"/>
          <w14:ligatures w14:val="none"/>
        </w:rPr>
      </w:pPr>
      <w:r w:rsidRPr="00074725">
        <w:rPr>
          <w:rFonts w:ascii="Times New Roman" w:eastAsia="Calibri" w:hAnsi="Times New Roman" w:cs="Times New Roman"/>
          <w:b/>
          <w:bCs/>
          <w:color w:val="000000"/>
          <w:kern w:val="0"/>
          <w14:ligatures w14:val="none"/>
        </w:rPr>
        <w:t xml:space="preserve">Pre-Kharif </w:t>
      </w:r>
      <w:r w:rsidR="009D3F29">
        <w:rPr>
          <w:rFonts w:ascii="Times New Roman" w:eastAsia="Calibri" w:hAnsi="Times New Roman" w:cs="Times New Roman"/>
          <w:b/>
          <w:bCs/>
          <w:color w:val="000000"/>
          <w:kern w:val="0"/>
          <w14:ligatures w14:val="none"/>
        </w:rPr>
        <w:t xml:space="preserve"> meeting on Pulses </w:t>
      </w:r>
      <w:r w:rsidRPr="00074725">
        <w:rPr>
          <w:rFonts w:ascii="Times New Roman" w:eastAsia="Calibri" w:hAnsi="Times New Roman" w:cs="Times New Roman"/>
          <w:b/>
          <w:bCs/>
          <w:color w:val="000000"/>
          <w:kern w:val="0"/>
          <w14:ligatures w14:val="none"/>
        </w:rPr>
        <w:t>for Dissemination of Improved technologies for major pulse crops in convergence mode for Karnataka State</w:t>
      </w:r>
    </w:p>
    <w:p w14:paraId="467571B5" w14:textId="77777777" w:rsidR="00A94B06" w:rsidRPr="00074725" w:rsidRDefault="00A94B06" w:rsidP="00F841E8">
      <w:pPr>
        <w:spacing w:after="0" w:line="276" w:lineRule="auto"/>
        <w:jc w:val="center"/>
        <w:rPr>
          <w:rFonts w:ascii="Times New Roman" w:eastAsia="Calibri" w:hAnsi="Times New Roman" w:cs="Times New Roman"/>
          <w:b/>
          <w:bCs/>
          <w:color w:val="000000"/>
          <w:kern w:val="0"/>
          <w:sz w:val="22"/>
          <w:szCs w:val="22"/>
          <w14:ligatures w14:val="none"/>
        </w:rPr>
      </w:pPr>
    </w:p>
    <w:p w14:paraId="2CB0F875" w14:textId="65A832EB" w:rsidR="00E60B32" w:rsidRPr="00F841E8" w:rsidRDefault="00E60B32" w:rsidP="00F841E8">
      <w:pPr>
        <w:shd w:val="clear" w:color="auto" w:fill="FFFFFF"/>
        <w:spacing w:after="0" w:line="276" w:lineRule="auto"/>
        <w:ind w:firstLine="720"/>
        <w:jc w:val="both"/>
        <w:outlineLvl w:val="2"/>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An online meeting on Pre-Kharif for Dissemination of Improved technologies for major pulse crops in convergence mode for Karnataka State was conducted on 30</w:t>
      </w:r>
      <w:r w:rsidRPr="00F841E8">
        <w:rPr>
          <w:rFonts w:ascii="Times New Roman" w:eastAsia="Times New Roman" w:hAnsi="Times New Roman" w:cs="Times New Roman"/>
          <w:color w:val="222222"/>
          <w:kern w:val="0"/>
          <w:sz w:val="22"/>
          <w:szCs w:val="22"/>
          <w:vertAlign w:val="superscript"/>
          <w14:ligatures w14:val="none"/>
        </w:rPr>
        <w:t>th</w:t>
      </w:r>
      <w:r w:rsidRPr="00F841E8">
        <w:rPr>
          <w:rFonts w:ascii="Times New Roman" w:eastAsia="Times New Roman" w:hAnsi="Times New Roman" w:cs="Times New Roman"/>
          <w:color w:val="222222"/>
          <w:kern w:val="0"/>
          <w:sz w:val="22"/>
          <w:szCs w:val="22"/>
          <w14:ligatures w14:val="none"/>
        </w:rPr>
        <w:t xml:space="preserve"> April 2026. It was jointly organized by ICAR-IIPR, Kanpur</w:t>
      </w:r>
      <w:r w:rsidR="002371C9">
        <w:rPr>
          <w:rFonts w:ascii="Times New Roman" w:eastAsia="Times New Roman" w:hAnsi="Times New Roman" w:cs="Times New Roman"/>
          <w:color w:val="222222"/>
          <w:kern w:val="0"/>
          <w:sz w:val="22"/>
          <w:szCs w:val="22"/>
          <w14:ligatures w14:val="none"/>
        </w:rPr>
        <w:t xml:space="preserve"> &amp; IIPR- RS, Dharwad </w:t>
      </w:r>
      <w:r w:rsidRPr="00F841E8">
        <w:rPr>
          <w:rFonts w:ascii="Times New Roman" w:eastAsia="Times New Roman" w:hAnsi="Times New Roman" w:cs="Times New Roman"/>
          <w:color w:val="222222"/>
          <w:kern w:val="0"/>
          <w:sz w:val="22"/>
          <w:szCs w:val="22"/>
          <w14:ligatures w14:val="none"/>
        </w:rPr>
        <w:t>and ICAR-ATARI, Bengaluru and Karnataka State Department of Agriculture, Govt. of Karnataka</w:t>
      </w:r>
      <w:r w:rsidR="000074C0" w:rsidRPr="00F841E8">
        <w:rPr>
          <w:rFonts w:ascii="Times New Roman" w:eastAsia="Times New Roman" w:hAnsi="Times New Roman" w:cs="Times New Roman"/>
          <w:color w:val="222222"/>
          <w:kern w:val="0"/>
          <w:sz w:val="22"/>
          <w:szCs w:val="22"/>
          <w14:ligatures w14:val="none"/>
        </w:rPr>
        <w:t>. This meeting</w:t>
      </w:r>
      <w:r w:rsidR="001F0164" w:rsidRPr="00F841E8">
        <w:rPr>
          <w:rFonts w:ascii="Times New Roman" w:eastAsia="Times New Roman" w:hAnsi="Times New Roman" w:cs="Times New Roman"/>
          <w:color w:val="222222"/>
          <w:kern w:val="0"/>
          <w:sz w:val="22"/>
          <w:szCs w:val="22"/>
          <w14:ligatures w14:val="none"/>
        </w:rPr>
        <w:t xml:space="preserve"> was attended by Dr. Girish Prasad Dixit, Director,</w:t>
      </w:r>
      <w:r w:rsidR="002371C9">
        <w:rPr>
          <w:rFonts w:ascii="Times New Roman" w:eastAsia="Times New Roman" w:hAnsi="Times New Roman" w:cs="Times New Roman"/>
          <w:color w:val="222222"/>
          <w:kern w:val="0"/>
          <w:sz w:val="22"/>
          <w:szCs w:val="22"/>
          <w14:ligatures w14:val="none"/>
        </w:rPr>
        <w:t xml:space="preserve"> </w:t>
      </w:r>
      <w:r w:rsidR="001F0164" w:rsidRPr="00F841E8">
        <w:rPr>
          <w:rFonts w:ascii="Times New Roman" w:eastAsia="Times New Roman" w:hAnsi="Times New Roman" w:cs="Times New Roman"/>
          <w:color w:val="222222"/>
          <w:kern w:val="0"/>
          <w:sz w:val="22"/>
          <w:szCs w:val="22"/>
          <w14:ligatures w14:val="none"/>
        </w:rPr>
        <w:t>ICAR-IIPR,</w:t>
      </w:r>
      <w:r w:rsidR="002371C9">
        <w:rPr>
          <w:rFonts w:ascii="Times New Roman" w:eastAsia="Times New Roman" w:hAnsi="Times New Roman" w:cs="Times New Roman"/>
          <w:color w:val="222222"/>
          <w:kern w:val="0"/>
          <w:sz w:val="22"/>
          <w:szCs w:val="22"/>
          <w14:ligatures w14:val="none"/>
        </w:rPr>
        <w:t xml:space="preserve"> </w:t>
      </w:r>
      <w:r w:rsidR="001F0164" w:rsidRPr="00F841E8">
        <w:rPr>
          <w:rFonts w:ascii="Times New Roman" w:eastAsia="Times New Roman" w:hAnsi="Times New Roman" w:cs="Times New Roman"/>
          <w:color w:val="222222"/>
          <w:kern w:val="0"/>
          <w:sz w:val="22"/>
          <w:szCs w:val="22"/>
          <w14:ligatures w14:val="none"/>
        </w:rPr>
        <w:t xml:space="preserve">Kanpur; Dr. Ranjay Singh, ADG (AE), ICAR, New Delhi; Dr V. Venkatasubramanian, Director, ATARI, Bengaluru; Dr Madhusudhan, Additional Director &amp; Nodal Officer, National Pulses Mission, Karnataka State Department of Agriculture (KSDA), Govt of Karnataka; Scientists of IIPR, Kanpur, IIPR-RS, Dharwad, </w:t>
      </w:r>
      <w:r w:rsidR="00E33551" w:rsidRPr="00F841E8">
        <w:rPr>
          <w:rFonts w:ascii="Times New Roman" w:eastAsia="Times New Roman" w:hAnsi="Times New Roman" w:cs="Times New Roman"/>
          <w:color w:val="222222"/>
          <w:kern w:val="0"/>
          <w:sz w:val="22"/>
          <w:szCs w:val="22"/>
          <w14:ligatures w14:val="none"/>
        </w:rPr>
        <w:t>Scientist</w:t>
      </w:r>
      <w:r w:rsidR="001F0164" w:rsidRPr="00F841E8">
        <w:rPr>
          <w:rFonts w:ascii="Times New Roman" w:eastAsia="Times New Roman" w:hAnsi="Times New Roman" w:cs="Times New Roman"/>
          <w:color w:val="222222"/>
          <w:kern w:val="0"/>
          <w:sz w:val="22"/>
          <w:szCs w:val="22"/>
          <w14:ligatures w14:val="none"/>
        </w:rPr>
        <w:t xml:space="preserve"> of ATARI, Bengaluru, Incharges and SMS of KVKs from Karnataka, Deputy Directors of Agriculture</w:t>
      </w:r>
      <w:r w:rsidR="00322AD6">
        <w:rPr>
          <w:rFonts w:ascii="Times New Roman" w:eastAsia="Times New Roman" w:hAnsi="Times New Roman" w:cs="Times New Roman"/>
          <w:color w:val="222222"/>
          <w:kern w:val="0"/>
          <w:sz w:val="22"/>
          <w:szCs w:val="22"/>
          <w14:ligatures w14:val="none"/>
        </w:rPr>
        <w:t xml:space="preserve"> </w:t>
      </w:r>
      <w:r w:rsidR="001F0164" w:rsidRPr="00F841E8">
        <w:rPr>
          <w:rFonts w:ascii="Times New Roman" w:eastAsia="Times New Roman" w:hAnsi="Times New Roman" w:cs="Times New Roman"/>
          <w:color w:val="222222"/>
          <w:kern w:val="0"/>
          <w:sz w:val="22"/>
          <w:szCs w:val="22"/>
          <w14:ligatures w14:val="none"/>
        </w:rPr>
        <w:t>(DDA) &amp; Joint Directors of Agriculture (JDA)</w:t>
      </w:r>
      <w:r w:rsidR="00E33551" w:rsidRPr="00F841E8">
        <w:rPr>
          <w:rFonts w:ascii="Times New Roman" w:eastAsia="Times New Roman" w:hAnsi="Times New Roman" w:cs="Times New Roman"/>
          <w:color w:val="222222"/>
          <w:kern w:val="0"/>
          <w:sz w:val="22"/>
          <w:szCs w:val="22"/>
          <w14:ligatures w14:val="none"/>
        </w:rPr>
        <w:t xml:space="preserve"> and Agriculture Officers </w:t>
      </w:r>
      <w:r w:rsidR="00D20B50" w:rsidRPr="00F841E8">
        <w:rPr>
          <w:rFonts w:ascii="Times New Roman" w:eastAsia="Times New Roman" w:hAnsi="Times New Roman" w:cs="Times New Roman"/>
          <w:color w:val="222222"/>
          <w:kern w:val="0"/>
          <w:sz w:val="22"/>
          <w:szCs w:val="22"/>
          <w14:ligatures w14:val="none"/>
        </w:rPr>
        <w:t xml:space="preserve">from </w:t>
      </w:r>
      <w:r w:rsidR="00E33551" w:rsidRPr="00F841E8">
        <w:rPr>
          <w:rFonts w:ascii="Times New Roman" w:eastAsia="Times New Roman" w:hAnsi="Times New Roman" w:cs="Times New Roman"/>
          <w:color w:val="222222"/>
          <w:kern w:val="0"/>
          <w:sz w:val="22"/>
          <w:szCs w:val="22"/>
          <w14:ligatures w14:val="none"/>
        </w:rPr>
        <w:t>different</w:t>
      </w:r>
      <w:r w:rsidR="00D20B50" w:rsidRPr="00F841E8">
        <w:rPr>
          <w:rFonts w:ascii="Times New Roman" w:eastAsia="Times New Roman" w:hAnsi="Times New Roman" w:cs="Times New Roman"/>
          <w:color w:val="222222"/>
          <w:kern w:val="0"/>
          <w:sz w:val="22"/>
          <w:szCs w:val="22"/>
          <w14:ligatures w14:val="none"/>
        </w:rPr>
        <w:t xml:space="preserve"> districts of </w:t>
      </w:r>
      <w:r w:rsidR="001F0164" w:rsidRPr="00F841E8">
        <w:rPr>
          <w:rFonts w:ascii="Times New Roman" w:eastAsia="Times New Roman" w:hAnsi="Times New Roman" w:cs="Times New Roman"/>
          <w:color w:val="222222"/>
          <w:kern w:val="0"/>
          <w:sz w:val="22"/>
          <w:szCs w:val="22"/>
          <w14:ligatures w14:val="none"/>
        </w:rPr>
        <w:t xml:space="preserve">Karnataka. </w:t>
      </w:r>
      <w:r w:rsidR="00E33551" w:rsidRPr="00F841E8">
        <w:rPr>
          <w:rFonts w:ascii="Times New Roman" w:eastAsia="Times New Roman" w:hAnsi="Times New Roman" w:cs="Times New Roman"/>
          <w:color w:val="222222"/>
          <w:kern w:val="0"/>
          <w:sz w:val="22"/>
          <w:szCs w:val="22"/>
          <w14:ligatures w14:val="none"/>
        </w:rPr>
        <w:t xml:space="preserve">Total 100 participants attended the online meeting. At outset, Dr. M H Kodandaram, Principal Scientist and State liaison officer, National Pulse Mission welcomed all the participants and briefed the purpose and importance of the meeting. </w:t>
      </w:r>
    </w:p>
    <w:p w14:paraId="3A618F4D" w14:textId="62D42DB2" w:rsidR="006852DD" w:rsidRPr="00F841E8" w:rsidRDefault="00666865" w:rsidP="00F841E8">
      <w:pPr>
        <w:shd w:val="clear" w:color="auto" w:fill="FFFFFF"/>
        <w:spacing w:after="0" w:line="276" w:lineRule="auto"/>
        <w:ind w:firstLine="720"/>
        <w:jc w:val="both"/>
        <w:outlineLvl w:val="2"/>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Dr. Girish Prasad Dixit, Director, ICAR-IIPR, Kanpur, i</w:t>
      </w:r>
      <w:r w:rsidR="006852DD" w:rsidRPr="00F841E8">
        <w:rPr>
          <w:rFonts w:ascii="Times New Roman" w:eastAsia="Times New Roman" w:hAnsi="Times New Roman" w:cs="Times New Roman"/>
          <w:color w:val="222222"/>
          <w:kern w:val="0"/>
          <w:sz w:val="22"/>
          <w:szCs w:val="22"/>
          <w14:ligatures w14:val="none"/>
        </w:rPr>
        <w:t xml:space="preserve">n his opening remarks gave an </w:t>
      </w:r>
      <w:r w:rsidR="00F35AD4">
        <w:rPr>
          <w:rFonts w:ascii="Times New Roman" w:eastAsia="Times New Roman" w:hAnsi="Times New Roman" w:cs="Times New Roman"/>
          <w:color w:val="222222"/>
          <w:kern w:val="0"/>
          <w:sz w:val="22"/>
          <w:szCs w:val="22"/>
          <w14:ligatures w14:val="none"/>
        </w:rPr>
        <w:t>o</w:t>
      </w:r>
      <w:r w:rsidR="006852DD" w:rsidRPr="00F841E8">
        <w:rPr>
          <w:rFonts w:ascii="Times New Roman" w:eastAsia="Times New Roman" w:hAnsi="Times New Roman" w:cs="Times New Roman"/>
          <w:color w:val="222222"/>
          <w:kern w:val="0"/>
          <w:sz w:val="22"/>
          <w:szCs w:val="22"/>
          <w14:ligatures w14:val="none"/>
        </w:rPr>
        <w:t xml:space="preserve">verview of </w:t>
      </w:r>
      <w:r w:rsidR="00F35AD4">
        <w:rPr>
          <w:rFonts w:ascii="Times New Roman" w:eastAsia="Times New Roman" w:hAnsi="Times New Roman" w:cs="Times New Roman"/>
          <w:color w:val="222222"/>
          <w:kern w:val="0"/>
          <w:sz w:val="22"/>
          <w:szCs w:val="22"/>
          <w14:ligatures w14:val="none"/>
        </w:rPr>
        <w:t>p</w:t>
      </w:r>
      <w:r w:rsidR="006852DD" w:rsidRPr="00F841E8">
        <w:rPr>
          <w:rFonts w:ascii="Times New Roman" w:eastAsia="Times New Roman" w:hAnsi="Times New Roman" w:cs="Times New Roman"/>
          <w:color w:val="222222"/>
          <w:kern w:val="0"/>
          <w:sz w:val="22"/>
          <w:szCs w:val="22"/>
          <w14:ligatures w14:val="none"/>
        </w:rPr>
        <w:t xml:space="preserve">ulses production at country level and </w:t>
      </w:r>
      <w:r w:rsidRPr="00F841E8">
        <w:rPr>
          <w:rFonts w:ascii="Times New Roman" w:eastAsia="Times New Roman" w:hAnsi="Times New Roman" w:cs="Times New Roman"/>
          <w:color w:val="222222"/>
          <w:kern w:val="0"/>
          <w:sz w:val="22"/>
          <w:szCs w:val="22"/>
          <w14:ligatures w14:val="none"/>
        </w:rPr>
        <w:t xml:space="preserve">contribution </w:t>
      </w:r>
      <w:r w:rsidR="006852DD" w:rsidRPr="00F841E8">
        <w:rPr>
          <w:rFonts w:ascii="Times New Roman" w:eastAsia="Times New Roman" w:hAnsi="Times New Roman" w:cs="Times New Roman"/>
          <w:color w:val="222222"/>
          <w:kern w:val="0"/>
          <w:sz w:val="22"/>
          <w:szCs w:val="22"/>
          <w14:ligatures w14:val="none"/>
        </w:rPr>
        <w:t xml:space="preserve">of Karnataka state in national pulse production. </w:t>
      </w:r>
      <w:r w:rsidR="00A36B37" w:rsidRPr="00F841E8">
        <w:rPr>
          <w:rFonts w:ascii="Times New Roman" w:eastAsia="Times New Roman" w:hAnsi="Times New Roman" w:cs="Times New Roman"/>
          <w:color w:val="222222"/>
          <w:kern w:val="0"/>
          <w:sz w:val="22"/>
          <w:szCs w:val="22"/>
          <w14:ligatures w14:val="none"/>
        </w:rPr>
        <w:t xml:space="preserve">He outlined the strategies for accelerating pulses production in the state through horizontal and vertical </w:t>
      </w:r>
      <w:r w:rsidR="00F35AD4">
        <w:rPr>
          <w:rFonts w:ascii="Times New Roman" w:eastAsia="Times New Roman" w:hAnsi="Times New Roman" w:cs="Times New Roman"/>
          <w:color w:val="222222"/>
          <w:kern w:val="0"/>
          <w:sz w:val="22"/>
          <w:szCs w:val="22"/>
          <w14:ligatures w14:val="none"/>
        </w:rPr>
        <w:t xml:space="preserve">expansion </w:t>
      </w:r>
      <w:r w:rsidR="00A36B37" w:rsidRPr="00F841E8">
        <w:rPr>
          <w:rFonts w:ascii="Times New Roman" w:eastAsia="Times New Roman" w:hAnsi="Times New Roman" w:cs="Times New Roman"/>
          <w:color w:val="222222"/>
          <w:kern w:val="0"/>
          <w:sz w:val="22"/>
          <w:szCs w:val="22"/>
          <w14:ligatures w14:val="none"/>
        </w:rPr>
        <w:t xml:space="preserve">approaches. He emphasized on the district wise cluster-based quadrant approach for increasing area and production of pulses </w:t>
      </w:r>
      <w:r w:rsidRPr="00F841E8">
        <w:rPr>
          <w:rFonts w:ascii="Times New Roman" w:eastAsia="Times New Roman" w:hAnsi="Times New Roman" w:cs="Times New Roman"/>
          <w:color w:val="222222"/>
          <w:kern w:val="0"/>
          <w:sz w:val="22"/>
          <w:szCs w:val="22"/>
          <w14:ligatures w14:val="none"/>
        </w:rPr>
        <w:t>in Karnatak</w:t>
      </w:r>
      <w:r w:rsidR="00F35AD4">
        <w:rPr>
          <w:rFonts w:ascii="Times New Roman" w:eastAsia="Times New Roman" w:hAnsi="Times New Roman" w:cs="Times New Roman"/>
          <w:color w:val="222222"/>
          <w:kern w:val="0"/>
          <w:sz w:val="22"/>
          <w:szCs w:val="22"/>
          <w14:ligatures w14:val="none"/>
        </w:rPr>
        <w:t>a</w:t>
      </w:r>
      <w:r w:rsidRPr="00F841E8">
        <w:rPr>
          <w:rFonts w:ascii="Times New Roman" w:eastAsia="Times New Roman" w:hAnsi="Times New Roman" w:cs="Times New Roman"/>
          <w:color w:val="222222"/>
          <w:kern w:val="0"/>
          <w:sz w:val="22"/>
          <w:szCs w:val="22"/>
          <w14:ligatures w14:val="none"/>
        </w:rPr>
        <w:t>.</w:t>
      </w:r>
      <w:r w:rsidR="00A36B37" w:rsidRPr="00F841E8">
        <w:rPr>
          <w:rFonts w:ascii="Times New Roman" w:eastAsia="Times New Roman" w:hAnsi="Times New Roman" w:cs="Times New Roman"/>
          <w:color w:val="222222"/>
          <w:kern w:val="0"/>
          <w:sz w:val="22"/>
          <w:szCs w:val="22"/>
          <w14:ligatures w14:val="none"/>
        </w:rPr>
        <w:t xml:space="preserve"> </w:t>
      </w:r>
      <w:r w:rsidRPr="00F841E8">
        <w:rPr>
          <w:rFonts w:ascii="Times New Roman" w:eastAsia="Times New Roman" w:hAnsi="Times New Roman" w:cs="Times New Roman"/>
          <w:color w:val="222222"/>
          <w:kern w:val="0"/>
          <w:sz w:val="22"/>
          <w:szCs w:val="22"/>
          <w14:ligatures w14:val="none"/>
        </w:rPr>
        <w:t xml:space="preserve">Further, he appraised that pigeonpea is an important crop of Karnataka contributing major share in the total pulse production and suggested to use recent HYV released for the state and the problem of wilt disease should be addressed in the scientific manner involving KVK and state dept. officials.  </w:t>
      </w:r>
    </w:p>
    <w:p w14:paraId="43FA2490" w14:textId="043C8D3A" w:rsidR="00666865" w:rsidRPr="00F841E8" w:rsidRDefault="00666865" w:rsidP="00F841E8">
      <w:pPr>
        <w:shd w:val="clear" w:color="auto" w:fill="FFFFFF"/>
        <w:spacing w:after="0" w:line="276" w:lineRule="auto"/>
        <w:ind w:firstLine="720"/>
        <w:jc w:val="both"/>
        <w:outlineLvl w:val="2"/>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Dr. Ranjay Singh, ADG (AE), ICAR, New Delhi in his remarks appreciated the </w:t>
      </w:r>
      <w:r w:rsidR="00F81E68" w:rsidRPr="00F841E8">
        <w:rPr>
          <w:rFonts w:ascii="Times New Roman" w:eastAsia="Times New Roman" w:hAnsi="Times New Roman" w:cs="Times New Roman"/>
          <w:color w:val="222222"/>
          <w:kern w:val="0"/>
          <w:sz w:val="22"/>
          <w:szCs w:val="22"/>
          <w14:ligatures w14:val="none"/>
        </w:rPr>
        <w:t>efforts of</w:t>
      </w:r>
      <w:r w:rsidRPr="00F841E8">
        <w:rPr>
          <w:rFonts w:ascii="Times New Roman" w:eastAsia="Times New Roman" w:hAnsi="Times New Roman" w:cs="Times New Roman"/>
          <w:color w:val="222222"/>
          <w:kern w:val="0"/>
          <w:sz w:val="22"/>
          <w:szCs w:val="22"/>
          <w14:ligatures w14:val="none"/>
        </w:rPr>
        <w:t xml:space="preserve"> ICAR-IIPR, Kanpur in conducting Pre-Kharif meeting</w:t>
      </w:r>
      <w:r w:rsidR="00F81E68" w:rsidRPr="00F841E8">
        <w:rPr>
          <w:rFonts w:ascii="Times New Roman" w:eastAsia="Times New Roman" w:hAnsi="Times New Roman" w:cs="Times New Roman"/>
          <w:color w:val="222222"/>
          <w:kern w:val="0"/>
          <w:sz w:val="22"/>
          <w:szCs w:val="22"/>
          <w14:ligatures w14:val="none"/>
        </w:rPr>
        <w:t>s</w:t>
      </w:r>
      <w:r w:rsidRPr="00F841E8">
        <w:rPr>
          <w:rFonts w:ascii="Times New Roman" w:eastAsia="Times New Roman" w:hAnsi="Times New Roman" w:cs="Times New Roman"/>
          <w:color w:val="222222"/>
          <w:kern w:val="0"/>
          <w:sz w:val="22"/>
          <w:szCs w:val="22"/>
          <w14:ligatures w14:val="none"/>
        </w:rPr>
        <w:t xml:space="preserve"> in association with different ATARIs</w:t>
      </w:r>
      <w:r w:rsidR="00F81E68" w:rsidRPr="00F841E8">
        <w:rPr>
          <w:rFonts w:ascii="Times New Roman" w:eastAsia="Times New Roman" w:hAnsi="Times New Roman" w:cs="Times New Roman"/>
          <w:color w:val="222222"/>
          <w:kern w:val="0"/>
          <w:sz w:val="22"/>
          <w:szCs w:val="22"/>
          <w14:ligatures w14:val="none"/>
        </w:rPr>
        <w:t xml:space="preserve">, in dissemination of </w:t>
      </w:r>
      <w:r w:rsidRPr="00F841E8">
        <w:rPr>
          <w:rFonts w:ascii="Times New Roman" w:eastAsia="Times New Roman" w:hAnsi="Times New Roman" w:cs="Times New Roman"/>
          <w:color w:val="222222"/>
          <w:kern w:val="0"/>
          <w:sz w:val="22"/>
          <w:szCs w:val="22"/>
          <w14:ligatures w14:val="none"/>
        </w:rPr>
        <w:t xml:space="preserve">improved </w:t>
      </w:r>
      <w:r w:rsidR="00F35AD4">
        <w:rPr>
          <w:rFonts w:ascii="Times New Roman" w:eastAsia="Times New Roman" w:hAnsi="Times New Roman" w:cs="Times New Roman"/>
          <w:color w:val="222222"/>
          <w:kern w:val="0"/>
          <w:sz w:val="22"/>
          <w:szCs w:val="22"/>
          <w14:ligatures w14:val="none"/>
        </w:rPr>
        <w:t>p</w:t>
      </w:r>
      <w:r w:rsidRPr="00F841E8">
        <w:rPr>
          <w:rFonts w:ascii="Times New Roman" w:eastAsia="Times New Roman" w:hAnsi="Times New Roman" w:cs="Times New Roman"/>
          <w:color w:val="222222"/>
          <w:kern w:val="0"/>
          <w:sz w:val="22"/>
          <w:szCs w:val="22"/>
          <w14:ligatures w14:val="none"/>
        </w:rPr>
        <w:t>ulse varieties including production and protection technologies</w:t>
      </w:r>
      <w:r w:rsidR="00F81E68" w:rsidRPr="00F841E8">
        <w:rPr>
          <w:rFonts w:ascii="Times New Roman" w:eastAsia="Times New Roman" w:hAnsi="Times New Roman" w:cs="Times New Roman"/>
          <w:color w:val="222222"/>
          <w:kern w:val="0"/>
          <w:sz w:val="22"/>
          <w:szCs w:val="22"/>
          <w14:ligatures w14:val="none"/>
        </w:rPr>
        <w:t xml:space="preserve"> to KVKs and State departments</w:t>
      </w:r>
      <w:r w:rsidRPr="00F841E8">
        <w:rPr>
          <w:rFonts w:ascii="Times New Roman" w:eastAsia="Times New Roman" w:hAnsi="Times New Roman" w:cs="Times New Roman"/>
          <w:color w:val="222222"/>
          <w:kern w:val="0"/>
          <w:sz w:val="22"/>
          <w:szCs w:val="22"/>
          <w14:ligatures w14:val="none"/>
        </w:rPr>
        <w:t xml:space="preserve">. </w:t>
      </w:r>
      <w:r w:rsidR="00F81E68" w:rsidRPr="00F841E8">
        <w:rPr>
          <w:rFonts w:ascii="Times New Roman" w:eastAsia="Times New Roman" w:hAnsi="Times New Roman" w:cs="Times New Roman"/>
          <w:color w:val="222222"/>
          <w:kern w:val="0"/>
          <w:sz w:val="22"/>
          <w:szCs w:val="22"/>
          <w14:ligatures w14:val="none"/>
        </w:rPr>
        <w:t xml:space="preserve">He emphasized the role of KVKs in delivering these technologies to farming community through demonstrations, CFLDs, FLDS. He suggested KVKs to include these new technologies in pulses in their </w:t>
      </w:r>
      <w:r w:rsidR="00F35AD4">
        <w:rPr>
          <w:rFonts w:ascii="Times New Roman" w:eastAsia="Times New Roman" w:hAnsi="Times New Roman" w:cs="Times New Roman"/>
          <w:color w:val="222222"/>
          <w:kern w:val="0"/>
          <w:sz w:val="22"/>
          <w:szCs w:val="22"/>
          <w14:ligatures w14:val="none"/>
        </w:rPr>
        <w:t>a</w:t>
      </w:r>
      <w:r w:rsidR="00F81E68" w:rsidRPr="00F841E8">
        <w:rPr>
          <w:rFonts w:ascii="Times New Roman" w:eastAsia="Times New Roman" w:hAnsi="Times New Roman" w:cs="Times New Roman"/>
          <w:color w:val="222222"/>
          <w:kern w:val="0"/>
          <w:sz w:val="22"/>
          <w:szCs w:val="22"/>
          <w14:ligatures w14:val="none"/>
        </w:rPr>
        <w:t xml:space="preserve">nnual </w:t>
      </w:r>
      <w:r w:rsidR="00F35AD4">
        <w:rPr>
          <w:rFonts w:ascii="Times New Roman" w:eastAsia="Times New Roman" w:hAnsi="Times New Roman" w:cs="Times New Roman"/>
          <w:color w:val="222222"/>
          <w:kern w:val="0"/>
          <w:sz w:val="22"/>
          <w:szCs w:val="22"/>
          <w14:ligatures w14:val="none"/>
        </w:rPr>
        <w:t>t</w:t>
      </w:r>
      <w:r w:rsidR="00F81E68" w:rsidRPr="00F841E8">
        <w:rPr>
          <w:rFonts w:ascii="Times New Roman" w:eastAsia="Times New Roman" w:hAnsi="Times New Roman" w:cs="Times New Roman"/>
          <w:color w:val="222222"/>
          <w:kern w:val="0"/>
          <w:sz w:val="22"/>
          <w:szCs w:val="22"/>
          <w14:ligatures w14:val="none"/>
        </w:rPr>
        <w:t xml:space="preserve">echnical </w:t>
      </w:r>
      <w:r w:rsidR="00F35AD4">
        <w:rPr>
          <w:rFonts w:ascii="Times New Roman" w:eastAsia="Times New Roman" w:hAnsi="Times New Roman" w:cs="Times New Roman"/>
          <w:color w:val="222222"/>
          <w:kern w:val="0"/>
          <w:sz w:val="22"/>
          <w:szCs w:val="22"/>
          <w14:ligatures w14:val="none"/>
        </w:rPr>
        <w:t xml:space="preserve">program </w:t>
      </w:r>
      <w:r w:rsidR="00F81E68" w:rsidRPr="00F841E8">
        <w:rPr>
          <w:rFonts w:ascii="Times New Roman" w:eastAsia="Times New Roman" w:hAnsi="Times New Roman" w:cs="Times New Roman"/>
          <w:color w:val="222222"/>
          <w:kern w:val="0"/>
          <w:sz w:val="22"/>
          <w:szCs w:val="22"/>
          <w14:ligatures w14:val="none"/>
        </w:rPr>
        <w:t xml:space="preserve">and crop plans. He further informed that now the Govt of India regularly communicating with the </w:t>
      </w:r>
      <w:r w:rsidR="00F35AD4">
        <w:rPr>
          <w:rFonts w:ascii="Times New Roman" w:eastAsia="Times New Roman" w:hAnsi="Times New Roman" w:cs="Times New Roman"/>
          <w:color w:val="222222"/>
          <w:kern w:val="0"/>
          <w:sz w:val="22"/>
          <w:szCs w:val="22"/>
          <w14:ligatures w14:val="none"/>
        </w:rPr>
        <w:t>S</w:t>
      </w:r>
      <w:r w:rsidR="00F81E68" w:rsidRPr="00F841E8">
        <w:rPr>
          <w:rFonts w:ascii="Times New Roman" w:eastAsia="Times New Roman" w:hAnsi="Times New Roman" w:cs="Times New Roman"/>
          <w:color w:val="222222"/>
          <w:kern w:val="0"/>
          <w:sz w:val="22"/>
          <w:szCs w:val="22"/>
          <w14:ligatures w14:val="none"/>
        </w:rPr>
        <w:t xml:space="preserve">tate Govts for successful implementation of all the schemes and programs for adoption of new technologies developed for different pulse crops. He raised the issue of wilt problem in pigeonpea in Karnataka and other pigeonpea growing areas. He suggested that KVKs should demonstrate the good agronomic practices such as growing pigeonpea on raised beds and other approaches for its control at </w:t>
      </w:r>
      <w:r w:rsidR="00307335" w:rsidRPr="00F841E8">
        <w:rPr>
          <w:rFonts w:ascii="Times New Roman" w:eastAsia="Times New Roman" w:hAnsi="Times New Roman" w:cs="Times New Roman"/>
          <w:color w:val="222222"/>
          <w:kern w:val="0"/>
          <w:sz w:val="22"/>
          <w:szCs w:val="22"/>
          <w14:ligatures w14:val="none"/>
        </w:rPr>
        <w:t>farmer’s</w:t>
      </w:r>
      <w:r w:rsidR="00F81E68" w:rsidRPr="00F841E8">
        <w:rPr>
          <w:rFonts w:ascii="Times New Roman" w:eastAsia="Times New Roman" w:hAnsi="Times New Roman" w:cs="Times New Roman"/>
          <w:color w:val="222222"/>
          <w:kern w:val="0"/>
          <w:sz w:val="22"/>
          <w:szCs w:val="22"/>
          <w14:ligatures w14:val="none"/>
        </w:rPr>
        <w:t xml:space="preserve"> field. Further he appraised that rec</w:t>
      </w:r>
      <w:r w:rsidR="00F72559" w:rsidRPr="00F841E8">
        <w:rPr>
          <w:rFonts w:ascii="Times New Roman" w:eastAsia="Times New Roman" w:hAnsi="Times New Roman" w:cs="Times New Roman"/>
          <w:color w:val="222222"/>
          <w:kern w:val="0"/>
          <w:sz w:val="22"/>
          <w:szCs w:val="22"/>
          <w14:ligatures w14:val="none"/>
        </w:rPr>
        <w:t>en</w:t>
      </w:r>
      <w:r w:rsidR="00F81E68" w:rsidRPr="00F841E8">
        <w:rPr>
          <w:rFonts w:ascii="Times New Roman" w:eastAsia="Times New Roman" w:hAnsi="Times New Roman" w:cs="Times New Roman"/>
          <w:color w:val="222222"/>
          <w:kern w:val="0"/>
          <w:sz w:val="22"/>
          <w:szCs w:val="22"/>
          <w14:ligatures w14:val="none"/>
        </w:rPr>
        <w:t xml:space="preserve">tly Govt of Uttar Pradesh has </w:t>
      </w:r>
      <w:r w:rsidR="00F72559" w:rsidRPr="00F841E8">
        <w:rPr>
          <w:rFonts w:ascii="Times New Roman" w:eastAsia="Times New Roman" w:hAnsi="Times New Roman" w:cs="Times New Roman"/>
          <w:color w:val="222222"/>
          <w:kern w:val="0"/>
          <w:sz w:val="22"/>
          <w:szCs w:val="22"/>
          <w14:ligatures w14:val="none"/>
        </w:rPr>
        <w:t xml:space="preserve">decided to procure the seeds of important crops directly from CFLD/FLD clusters. Such approaches should </w:t>
      </w:r>
      <w:r w:rsidR="00F35AD4">
        <w:rPr>
          <w:rFonts w:ascii="Times New Roman" w:eastAsia="Times New Roman" w:hAnsi="Times New Roman" w:cs="Times New Roman"/>
          <w:color w:val="222222"/>
          <w:kern w:val="0"/>
          <w:sz w:val="22"/>
          <w:szCs w:val="22"/>
          <w14:ligatures w14:val="none"/>
        </w:rPr>
        <w:t xml:space="preserve">also </w:t>
      </w:r>
      <w:r w:rsidR="00F72559" w:rsidRPr="00F841E8">
        <w:rPr>
          <w:rFonts w:ascii="Times New Roman" w:eastAsia="Times New Roman" w:hAnsi="Times New Roman" w:cs="Times New Roman"/>
          <w:color w:val="222222"/>
          <w:kern w:val="0"/>
          <w:sz w:val="22"/>
          <w:szCs w:val="22"/>
          <w14:ligatures w14:val="none"/>
        </w:rPr>
        <w:t xml:space="preserve">be worked </w:t>
      </w:r>
      <w:r w:rsidR="00F35AD4">
        <w:rPr>
          <w:rFonts w:ascii="Times New Roman" w:eastAsia="Times New Roman" w:hAnsi="Times New Roman" w:cs="Times New Roman"/>
          <w:color w:val="222222"/>
          <w:kern w:val="0"/>
          <w:sz w:val="22"/>
          <w:szCs w:val="22"/>
          <w14:ligatures w14:val="none"/>
        </w:rPr>
        <w:t xml:space="preserve">out </w:t>
      </w:r>
      <w:r w:rsidR="00F72559" w:rsidRPr="00F841E8">
        <w:rPr>
          <w:rFonts w:ascii="Times New Roman" w:eastAsia="Times New Roman" w:hAnsi="Times New Roman" w:cs="Times New Roman"/>
          <w:color w:val="222222"/>
          <w:kern w:val="0"/>
          <w:sz w:val="22"/>
          <w:szCs w:val="22"/>
          <w14:ligatures w14:val="none"/>
        </w:rPr>
        <w:t xml:space="preserve">for the Karnataka involving </w:t>
      </w:r>
      <w:r w:rsidR="00F35AD4">
        <w:rPr>
          <w:rFonts w:ascii="Times New Roman" w:eastAsia="Times New Roman" w:hAnsi="Times New Roman" w:cs="Times New Roman"/>
          <w:color w:val="222222"/>
          <w:kern w:val="0"/>
          <w:sz w:val="22"/>
          <w:szCs w:val="22"/>
          <w14:ligatures w14:val="none"/>
        </w:rPr>
        <w:t>S</w:t>
      </w:r>
      <w:r w:rsidR="00F72559" w:rsidRPr="00F841E8">
        <w:rPr>
          <w:rFonts w:ascii="Times New Roman" w:eastAsia="Times New Roman" w:hAnsi="Times New Roman" w:cs="Times New Roman"/>
          <w:color w:val="222222"/>
          <w:kern w:val="0"/>
          <w:sz w:val="22"/>
          <w:szCs w:val="22"/>
          <w14:ligatures w14:val="none"/>
        </w:rPr>
        <w:t xml:space="preserve">tate Dept Officials. He directed the IIPR and ATARI to be cautious and watchful in using only recently released pulses varieties for demonstrations under CFLD/FLDS. They should also provide advisories to KVKs and State Department in these aspects. Proper guidelines should be prepared in transfer or dissemination of technologies and resources developed by ICAR to </w:t>
      </w:r>
      <w:r w:rsidR="00F35AD4">
        <w:rPr>
          <w:rFonts w:ascii="Times New Roman" w:eastAsia="Times New Roman" w:hAnsi="Times New Roman" w:cs="Times New Roman"/>
          <w:color w:val="222222"/>
          <w:kern w:val="0"/>
          <w:sz w:val="22"/>
          <w:szCs w:val="22"/>
          <w14:ligatures w14:val="none"/>
        </w:rPr>
        <w:t>S</w:t>
      </w:r>
      <w:r w:rsidR="00F72559" w:rsidRPr="00F841E8">
        <w:rPr>
          <w:rFonts w:ascii="Times New Roman" w:eastAsia="Times New Roman" w:hAnsi="Times New Roman" w:cs="Times New Roman"/>
          <w:color w:val="222222"/>
          <w:kern w:val="0"/>
          <w:sz w:val="22"/>
          <w:szCs w:val="22"/>
          <w14:ligatures w14:val="none"/>
        </w:rPr>
        <w:t xml:space="preserve">tate Govt. </w:t>
      </w:r>
    </w:p>
    <w:p w14:paraId="2DDB65D5" w14:textId="7C24996C" w:rsidR="006852DD" w:rsidRPr="00F841E8" w:rsidRDefault="00C45985" w:rsidP="00F841E8">
      <w:pPr>
        <w:shd w:val="clear" w:color="auto" w:fill="FFFFFF"/>
        <w:spacing w:after="0" w:line="276" w:lineRule="auto"/>
        <w:ind w:firstLine="720"/>
        <w:jc w:val="both"/>
        <w:outlineLvl w:val="2"/>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Dr V. Venkatasubramanian, Director, ATARI, Bengaluru in his address acknowledged the support and efforts of ADG (AE) in monitoring of various programs at ATARI. </w:t>
      </w:r>
      <w:r w:rsidR="00F86A5C" w:rsidRPr="00F841E8">
        <w:rPr>
          <w:rFonts w:ascii="Times New Roman" w:eastAsia="Times New Roman" w:hAnsi="Times New Roman" w:cs="Times New Roman"/>
          <w:color w:val="222222"/>
          <w:kern w:val="0"/>
          <w:sz w:val="22"/>
          <w:szCs w:val="22"/>
          <w14:ligatures w14:val="none"/>
        </w:rPr>
        <w:t xml:space="preserve">He advised all KVKs to campaign balanced use of fertilizers and minimizing their uses in pulses crops and suggested to popularize the Integrated Nutrient management strategies. He raised the issue of climate change and its impact on pulses </w:t>
      </w:r>
      <w:r w:rsidR="00F86A5C" w:rsidRPr="00F841E8">
        <w:rPr>
          <w:rFonts w:ascii="Times New Roman" w:eastAsia="Times New Roman" w:hAnsi="Times New Roman" w:cs="Times New Roman"/>
          <w:color w:val="222222"/>
          <w:kern w:val="0"/>
          <w:sz w:val="22"/>
          <w:szCs w:val="22"/>
          <w14:ligatures w14:val="none"/>
        </w:rPr>
        <w:lastRenderedPageBreak/>
        <w:t xml:space="preserve">production in Karnataka State. He suggested that our technologies should focus on this emerging problem and develop suitable measures to mitigate the effects of climate change on pulse crops. He further appraised the issue of </w:t>
      </w:r>
      <w:r w:rsidR="00937014" w:rsidRPr="00F841E8">
        <w:rPr>
          <w:rFonts w:ascii="Times New Roman" w:eastAsia="Times New Roman" w:hAnsi="Times New Roman" w:cs="Times New Roman"/>
          <w:color w:val="222222"/>
          <w:kern w:val="0"/>
          <w:sz w:val="22"/>
          <w:szCs w:val="22"/>
          <w14:ligatures w14:val="none"/>
        </w:rPr>
        <w:t xml:space="preserve">quality </w:t>
      </w:r>
      <w:r w:rsidR="00F86A5C" w:rsidRPr="00F841E8">
        <w:rPr>
          <w:rFonts w:ascii="Times New Roman" w:eastAsia="Times New Roman" w:hAnsi="Times New Roman" w:cs="Times New Roman"/>
          <w:color w:val="222222"/>
          <w:kern w:val="0"/>
          <w:sz w:val="22"/>
          <w:szCs w:val="22"/>
          <w14:ligatures w14:val="none"/>
        </w:rPr>
        <w:t xml:space="preserve">seed availability </w:t>
      </w:r>
      <w:r w:rsidR="00937014" w:rsidRPr="00F841E8">
        <w:rPr>
          <w:rFonts w:ascii="Times New Roman" w:eastAsia="Times New Roman" w:hAnsi="Times New Roman" w:cs="Times New Roman"/>
          <w:color w:val="222222"/>
          <w:kern w:val="0"/>
          <w:sz w:val="22"/>
          <w:szCs w:val="22"/>
          <w14:ligatures w14:val="none"/>
        </w:rPr>
        <w:t>to farmers. Finaly, he requested to ADG (AE) to provide additional financial help to ATARIs and KVSs for successful implement</w:t>
      </w:r>
      <w:r w:rsidR="00F35AD4">
        <w:rPr>
          <w:rFonts w:ascii="Times New Roman" w:eastAsia="Times New Roman" w:hAnsi="Times New Roman" w:cs="Times New Roman"/>
          <w:color w:val="222222"/>
          <w:kern w:val="0"/>
          <w:sz w:val="22"/>
          <w:szCs w:val="22"/>
          <w14:ligatures w14:val="none"/>
        </w:rPr>
        <w:t xml:space="preserve">ation </w:t>
      </w:r>
      <w:r w:rsidR="00937014" w:rsidRPr="00F841E8">
        <w:rPr>
          <w:rFonts w:ascii="Times New Roman" w:eastAsia="Times New Roman" w:hAnsi="Times New Roman" w:cs="Times New Roman"/>
          <w:color w:val="222222"/>
          <w:kern w:val="0"/>
          <w:sz w:val="22"/>
          <w:szCs w:val="22"/>
          <w14:ligatures w14:val="none"/>
        </w:rPr>
        <w:t xml:space="preserve">of </w:t>
      </w:r>
      <w:r w:rsidR="00F35AD4">
        <w:rPr>
          <w:rFonts w:ascii="Times New Roman" w:eastAsia="Times New Roman" w:hAnsi="Times New Roman" w:cs="Times New Roman"/>
          <w:color w:val="222222"/>
          <w:kern w:val="0"/>
          <w:sz w:val="22"/>
          <w:szCs w:val="22"/>
          <w14:ligatures w14:val="none"/>
        </w:rPr>
        <w:t xml:space="preserve">new </w:t>
      </w:r>
      <w:r w:rsidR="00937014" w:rsidRPr="00F841E8">
        <w:rPr>
          <w:rFonts w:ascii="Times New Roman" w:eastAsia="Times New Roman" w:hAnsi="Times New Roman" w:cs="Times New Roman"/>
          <w:color w:val="222222"/>
          <w:kern w:val="0"/>
          <w:sz w:val="22"/>
          <w:szCs w:val="22"/>
          <w14:ligatures w14:val="none"/>
        </w:rPr>
        <w:t xml:space="preserve">programs and campaigns in the Karnatak state.  </w:t>
      </w:r>
    </w:p>
    <w:p w14:paraId="7114750D" w14:textId="7EDCC9FB" w:rsidR="00937014" w:rsidRPr="00F841E8" w:rsidRDefault="00937014" w:rsidP="00F841E8">
      <w:pPr>
        <w:shd w:val="clear" w:color="auto" w:fill="FFFFFF"/>
        <w:spacing w:after="0" w:line="276" w:lineRule="auto"/>
        <w:ind w:firstLine="720"/>
        <w:jc w:val="both"/>
        <w:outlineLvl w:val="2"/>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Dr Madhusudhan, Additional Director &amp; Nodal Officer, National Pulses </w:t>
      </w:r>
      <w:r w:rsidR="00CD0B50" w:rsidRPr="00F841E8">
        <w:rPr>
          <w:rFonts w:ascii="Times New Roman" w:eastAsia="Times New Roman" w:hAnsi="Times New Roman" w:cs="Times New Roman"/>
          <w:color w:val="222222"/>
          <w:kern w:val="0"/>
          <w:sz w:val="22"/>
          <w:szCs w:val="22"/>
          <w14:ligatures w14:val="none"/>
        </w:rPr>
        <w:t>Mission, Karnataka</w:t>
      </w:r>
      <w:r w:rsidRPr="00F841E8">
        <w:rPr>
          <w:rFonts w:ascii="Times New Roman" w:eastAsia="Times New Roman" w:hAnsi="Times New Roman" w:cs="Times New Roman"/>
          <w:color w:val="222222"/>
          <w:kern w:val="0"/>
          <w:sz w:val="22"/>
          <w:szCs w:val="22"/>
          <w14:ligatures w14:val="none"/>
        </w:rPr>
        <w:t xml:space="preserve"> State Department of Agriculture (KSDA), Govt of Karnataka informed that the state has 34.50 L. Ha area under pulses with </w:t>
      </w:r>
      <w:r w:rsidR="001F5480" w:rsidRPr="00F841E8">
        <w:rPr>
          <w:rFonts w:ascii="Times New Roman" w:eastAsia="Times New Roman" w:hAnsi="Times New Roman" w:cs="Times New Roman"/>
          <w:color w:val="222222"/>
          <w:kern w:val="0"/>
          <w:sz w:val="22"/>
          <w:szCs w:val="22"/>
          <w14:ligatures w14:val="none"/>
        </w:rPr>
        <w:t>an</w:t>
      </w:r>
      <w:r w:rsidRPr="00F841E8">
        <w:rPr>
          <w:rFonts w:ascii="Times New Roman" w:eastAsia="Times New Roman" w:hAnsi="Times New Roman" w:cs="Times New Roman"/>
          <w:color w:val="222222"/>
          <w:kern w:val="0"/>
          <w:sz w:val="22"/>
          <w:szCs w:val="22"/>
          <w14:ligatures w14:val="none"/>
        </w:rPr>
        <w:t xml:space="preserve"> output of 19.0 MT. He raised the issue of availability of recently released pulse varieties in the state. He shared that the seed requirement in Karnatak is more tha</w:t>
      </w:r>
      <w:r w:rsidR="001F5480" w:rsidRPr="00F841E8">
        <w:rPr>
          <w:rFonts w:ascii="Times New Roman" w:eastAsia="Times New Roman" w:hAnsi="Times New Roman" w:cs="Times New Roman"/>
          <w:color w:val="222222"/>
          <w:kern w:val="0"/>
          <w:sz w:val="22"/>
          <w:szCs w:val="22"/>
          <w14:ligatures w14:val="none"/>
        </w:rPr>
        <w:t>n</w:t>
      </w:r>
      <w:r w:rsidRPr="00F841E8">
        <w:rPr>
          <w:rFonts w:ascii="Times New Roman" w:eastAsia="Times New Roman" w:hAnsi="Times New Roman" w:cs="Times New Roman"/>
          <w:color w:val="222222"/>
          <w:kern w:val="0"/>
          <w:sz w:val="22"/>
          <w:szCs w:val="22"/>
          <w14:ligatures w14:val="none"/>
        </w:rPr>
        <w:t xml:space="preserve"> 2029 q but only 1013 q seed is </w:t>
      </w:r>
      <w:r w:rsidR="00CD0B50" w:rsidRPr="00F841E8">
        <w:rPr>
          <w:rFonts w:ascii="Times New Roman" w:eastAsia="Times New Roman" w:hAnsi="Times New Roman" w:cs="Times New Roman"/>
          <w:color w:val="222222"/>
          <w:kern w:val="0"/>
          <w:sz w:val="22"/>
          <w:szCs w:val="22"/>
          <w14:ligatures w14:val="none"/>
        </w:rPr>
        <w:t xml:space="preserve">available. He further requested IIPR to share information on the new varieties of pigeonpea, green gram released for the Karnataka state and make necessary arrangement for their procurements. He further appraised that under National Pulse Mission the State Govt is distributing mini kits of pulses crops for demonstration in different districts of Karnataka state. He requested IIPR, Kanpur and ATARI to </w:t>
      </w:r>
      <w:r w:rsidR="001F5480" w:rsidRPr="00F841E8">
        <w:rPr>
          <w:rFonts w:ascii="Times New Roman" w:eastAsia="Times New Roman" w:hAnsi="Times New Roman" w:cs="Times New Roman"/>
          <w:color w:val="222222"/>
          <w:kern w:val="0"/>
          <w:sz w:val="22"/>
          <w:szCs w:val="22"/>
          <w14:ligatures w14:val="none"/>
        </w:rPr>
        <w:t xml:space="preserve">sensitize the state Dept officials </w:t>
      </w:r>
      <w:r w:rsidR="00CD0B50" w:rsidRPr="00F841E8">
        <w:rPr>
          <w:rFonts w:ascii="Times New Roman" w:eastAsia="Times New Roman" w:hAnsi="Times New Roman" w:cs="Times New Roman"/>
          <w:color w:val="222222"/>
          <w:kern w:val="0"/>
          <w:sz w:val="22"/>
          <w:szCs w:val="22"/>
          <w14:ligatures w14:val="none"/>
        </w:rPr>
        <w:t>in adoption of new technologies in pulses crops</w:t>
      </w:r>
      <w:r w:rsidR="001F5480" w:rsidRPr="00F841E8">
        <w:rPr>
          <w:rFonts w:ascii="Times New Roman" w:eastAsia="Times New Roman" w:hAnsi="Times New Roman" w:cs="Times New Roman"/>
          <w:color w:val="222222"/>
          <w:kern w:val="0"/>
          <w:sz w:val="22"/>
          <w:szCs w:val="22"/>
          <w14:ligatures w14:val="none"/>
        </w:rPr>
        <w:t xml:space="preserve">. </w:t>
      </w:r>
    </w:p>
    <w:p w14:paraId="2E18583C" w14:textId="32A41962" w:rsidR="007F0BCC" w:rsidRPr="00F841E8" w:rsidRDefault="00E33551" w:rsidP="00F841E8">
      <w:pPr>
        <w:shd w:val="clear" w:color="auto" w:fill="FFFFFF"/>
        <w:spacing w:after="0" w:line="276" w:lineRule="auto"/>
        <w:ind w:firstLine="720"/>
        <w:jc w:val="both"/>
        <w:rPr>
          <w:rFonts w:ascii="Times New Roman" w:eastAsia="Times New Roman" w:hAnsi="Times New Roman" w:cs="Times New Roman"/>
          <w:b/>
          <w:bCs/>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After the opening remarks and address of dignitaries, </w:t>
      </w:r>
      <w:r w:rsidR="00347831" w:rsidRPr="00F841E8">
        <w:rPr>
          <w:rFonts w:ascii="Times New Roman" w:eastAsia="Times New Roman" w:hAnsi="Times New Roman" w:cs="Times New Roman"/>
          <w:color w:val="222222"/>
          <w:kern w:val="0"/>
          <w:sz w:val="22"/>
          <w:szCs w:val="22"/>
          <w14:ligatures w14:val="none"/>
        </w:rPr>
        <w:t xml:space="preserve">different </w:t>
      </w:r>
      <w:r w:rsidRPr="00F841E8">
        <w:rPr>
          <w:rFonts w:ascii="Times New Roman" w:eastAsia="Times New Roman" w:hAnsi="Times New Roman" w:cs="Times New Roman"/>
          <w:color w:val="222222"/>
          <w:kern w:val="0"/>
          <w:sz w:val="22"/>
          <w:szCs w:val="22"/>
          <w14:ligatures w14:val="none"/>
        </w:rPr>
        <w:t xml:space="preserve">presentations on various </w:t>
      </w:r>
      <w:r w:rsidR="00347831" w:rsidRPr="00F841E8">
        <w:rPr>
          <w:rFonts w:ascii="Times New Roman" w:eastAsia="Times New Roman" w:hAnsi="Times New Roman" w:cs="Times New Roman"/>
          <w:color w:val="222222"/>
          <w:kern w:val="0"/>
          <w:sz w:val="22"/>
          <w:szCs w:val="22"/>
          <w14:ligatures w14:val="none"/>
        </w:rPr>
        <w:t xml:space="preserve">topics </w:t>
      </w:r>
      <w:r w:rsidRPr="00F841E8">
        <w:rPr>
          <w:rFonts w:ascii="Times New Roman" w:eastAsia="Times New Roman" w:hAnsi="Times New Roman" w:cs="Times New Roman"/>
          <w:color w:val="222222"/>
          <w:kern w:val="0"/>
          <w:sz w:val="22"/>
          <w:szCs w:val="22"/>
          <w14:ligatures w14:val="none"/>
        </w:rPr>
        <w:t>were made by the scientists of IIPR</w:t>
      </w:r>
      <w:r w:rsidR="007F0BCC" w:rsidRPr="00F841E8">
        <w:rPr>
          <w:rFonts w:ascii="Times New Roman" w:eastAsia="Times New Roman" w:hAnsi="Times New Roman" w:cs="Times New Roman"/>
          <w:color w:val="222222"/>
          <w:kern w:val="0"/>
          <w:sz w:val="22"/>
          <w:szCs w:val="22"/>
          <w14:ligatures w14:val="none"/>
        </w:rPr>
        <w:t xml:space="preserve"> from Kanpur and Dharwad</w:t>
      </w:r>
      <w:r w:rsidRPr="00F841E8">
        <w:rPr>
          <w:rFonts w:ascii="Times New Roman" w:eastAsia="Times New Roman" w:hAnsi="Times New Roman" w:cs="Times New Roman"/>
          <w:color w:val="222222"/>
          <w:kern w:val="0"/>
          <w:sz w:val="22"/>
          <w:szCs w:val="22"/>
          <w14:ligatures w14:val="none"/>
        </w:rPr>
        <w:t xml:space="preserve">. Dr. B. </w:t>
      </w:r>
      <w:r w:rsidR="00A94B06" w:rsidRPr="00F841E8">
        <w:rPr>
          <w:rFonts w:ascii="Times New Roman" w:eastAsia="Times New Roman" w:hAnsi="Times New Roman" w:cs="Times New Roman"/>
          <w:color w:val="222222"/>
          <w:kern w:val="0"/>
          <w:sz w:val="22"/>
          <w:szCs w:val="22"/>
          <w14:ligatures w14:val="none"/>
        </w:rPr>
        <w:t xml:space="preserve">Manu, Scientist (Plant Breeding), IIPR-RS Dharwad made a presentation on Climate Resilient pulse varieties </w:t>
      </w:r>
      <w:r w:rsidR="00F35AD4">
        <w:rPr>
          <w:rFonts w:ascii="Times New Roman" w:eastAsia="Times New Roman" w:hAnsi="Times New Roman" w:cs="Times New Roman"/>
          <w:color w:val="222222"/>
          <w:kern w:val="0"/>
          <w:sz w:val="22"/>
          <w:szCs w:val="22"/>
          <w14:ligatures w14:val="none"/>
        </w:rPr>
        <w:t>p</w:t>
      </w:r>
      <w:r w:rsidR="00A94B06" w:rsidRPr="00F841E8">
        <w:rPr>
          <w:rFonts w:ascii="Times New Roman" w:eastAsia="Times New Roman" w:hAnsi="Times New Roman" w:cs="Times New Roman"/>
          <w:color w:val="222222"/>
          <w:kern w:val="0"/>
          <w:sz w:val="22"/>
          <w:szCs w:val="22"/>
          <w14:ligatures w14:val="none"/>
        </w:rPr>
        <w:t xml:space="preserve">igeonpea, </w:t>
      </w:r>
      <w:r w:rsidR="00F35AD4">
        <w:rPr>
          <w:rFonts w:ascii="Times New Roman" w:eastAsia="Times New Roman" w:hAnsi="Times New Roman" w:cs="Times New Roman"/>
          <w:color w:val="222222"/>
          <w:kern w:val="0"/>
          <w:sz w:val="22"/>
          <w:szCs w:val="22"/>
          <w14:ligatures w14:val="none"/>
        </w:rPr>
        <w:t>m</w:t>
      </w:r>
      <w:r w:rsidR="00A94B06" w:rsidRPr="00F841E8">
        <w:rPr>
          <w:rFonts w:ascii="Times New Roman" w:eastAsia="Times New Roman" w:hAnsi="Times New Roman" w:cs="Times New Roman"/>
          <w:color w:val="222222"/>
          <w:kern w:val="0"/>
          <w:sz w:val="22"/>
          <w:szCs w:val="22"/>
          <w14:ligatures w14:val="none"/>
        </w:rPr>
        <w:t xml:space="preserve">ungbean, </w:t>
      </w:r>
      <w:r w:rsidR="00F35AD4">
        <w:rPr>
          <w:rFonts w:ascii="Times New Roman" w:eastAsia="Times New Roman" w:hAnsi="Times New Roman" w:cs="Times New Roman"/>
          <w:color w:val="222222"/>
          <w:kern w:val="0"/>
          <w:sz w:val="22"/>
          <w:szCs w:val="22"/>
          <w14:ligatures w14:val="none"/>
        </w:rPr>
        <w:t>u</w:t>
      </w:r>
      <w:r w:rsidR="00A94B06" w:rsidRPr="00F841E8">
        <w:rPr>
          <w:rFonts w:ascii="Times New Roman" w:eastAsia="Times New Roman" w:hAnsi="Times New Roman" w:cs="Times New Roman"/>
          <w:color w:val="222222"/>
          <w:kern w:val="0"/>
          <w:sz w:val="22"/>
          <w:szCs w:val="22"/>
          <w14:ligatures w14:val="none"/>
        </w:rPr>
        <w:t xml:space="preserve">rdbean and </w:t>
      </w:r>
      <w:r w:rsidR="00F35AD4">
        <w:rPr>
          <w:rFonts w:ascii="Times New Roman" w:eastAsia="Times New Roman" w:hAnsi="Times New Roman" w:cs="Times New Roman"/>
          <w:color w:val="222222"/>
          <w:kern w:val="0"/>
          <w:sz w:val="22"/>
          <w:szCs w:val="22"/>
          <w14:ligatures w14:val="none"/>
        </w:rPr>
        <w:t>c</w:t>
      </w:r>
      <w:r w:rsidR="00A94B06" w:rsidRPr="00F841E8">
        <w:rPr>
          <w:rFonts w:ascii="Times New Roman" w:eastAsia="Times New Roman" w:hAnsi="Times New Roman" w:cs="Times New Roman"/>
          <w:color w:val="222222"/>
          <w:kern w:val="0"/>
          <w:sz w:val="22"/>
          <w:szCs w:val="22"/>
          <w14:ligatures w14:val="none"/>
        </w:rPr>
        <w:t xml:space="preserve">owpea for Karnataka State. </w:t>
      </w:r>
      <w:r w:rsidR="00347831" w:rsidRPr="00F841E8">
        <w:rPr>
          <w:rFonts w:ascii="Times New Roman" w:hAnsi="Times New Roman" w:cs="Times New Roman"/>
          <w:sz w:val="22"/>
          <w:szCs w:val="22"/>
        </w:rPr>
        <w:t>Dr. KK Hazara, Senior Scientist</w:t>
      </w:r>
      <w:r w:rsidR="00A94B06" w:rsidRPr="00F841E8">
        <w:rPr>
          <w:rFonts w:ascii="Times New Roman" w:hAnsi="Times New Roman" w:cs="Times New Roman"/>
          <w:sz w:val="22"/>
          <w:szCs w:val="22"/>
        </w:rPr>
        <w:t xml:space="preserve"> (Agronomy)</w:t>
      </w:r>
      <w:r w:rsidR="00347831" w:rsidRPr="00F841E8">
        <w:rPr>
          <w:rFonts w:ascii="Times New Roman" w:hAnsi="Times New Roman" w:cs="Times New Roman"/>
          <w:sz w:val="22"/>
          <w:szCs w:val="22"/>
        </w:rPr>
        <w:t>,</w:t>
      </w:r>
      <w:r w:rsidR="00A94B06" w:rsidRPr="00F841E8">
        <w:rPr>
          <w:rFonts w:ascii="Times New Roman" w:hAnsi="Times New Roman" w:cs="Times New Roman"/>
          <w:sz w:val="22"/>
          <w:szCs w:val="22"/>
        </w:rPr>
        <w:t xml:space="preserve"> </w:t>
      </w:r>
      <w:r w:rsidR="00347831" w:rsidRPr="00F841E8">
        <w:rPr>
          <w:rFonts w:ascii="Times New Roman" w:hAnsi="Times New Roman" w:cs="Times New Roman"/>
          <w:sz w:val="22"/>
          <w:szCs w:val="22"/>
        </w:rPr>
        <w:t>ICAR-IIPR, Kanpur made a presentation on Pulses production technologies</w:t>
      </w:r>
      <w:r w:rsidR="00347831" w:rsidRPr="00F841E8">
        <w:rPr>
          <w:rFonts w:ascii="Times New Roman" w:hAnsi="Times New Roman" w:cs="Times New Roman"/>
          <w:i/>
          <w:iCs/>
          <w:color w:val="000000"/>
          <w:sz w:val="22"/>
          <w:szCs w:val="22"/>
        </w:rPr>
        <w:t xml:space="preserve"> &amp; </w:t>
      </w:r>
      <w:r w:rsidR="00347831" w:rsidRPr="00F841E8">
        <w:rPr>
          <w:rFonts w:ascii="Times New Roman" w:hAnsi="Times New Roman" w:cs="Times New Roman"/>
          <w:sz w:val="22"/>
          <w:szCs w:val="22"/>
        </w:rPr>
        <w:t>Advisory for Karnataka.</w:t>
      </w:r>
      <w:r w:rsidR="00A94B06" w:rsidRPr="00F841E8">
        <w:rPr>
          <w:rFonts w:ascii="Times New Roman" w:hAnsi="Times New Roman" w:cs="Times New Roman"/>
          <w:sz w:val="22"/>
          <w:szCs w:val="22"/>
        </w:rPr>
        <w:t xml:space="preserve"> </w:t>
      </w:r>
      <w:r w:rsidR="0034166A" w:rsidRPr="00F841E8">
        <w:rPr>
          <w:rFonts w:ascii="Times New Roman" w:hAnsi="Times New Roman" w:cs="Times New Roman"/>
          <w:sz w:val="22"/>
          <w:szCs w:val="22"/>
        </w:rPr>
        <w:t>Dr. M H Kodandaram, Principal Scientist</w:t>
      </w:r>
      <w:r w:rsidR="00A94B06" w:rsidRPr="00F841E8">
        <w:rPr>
          <w:rFonts w:ascii="Times New Roman" w:hAnsi="Times New Roman" w:cs="Times New Roman"/>
          <w:sz w:val="22"/>
          <w:szCs w:val="22"/>
        </w:rPr>
        <w:t xml:space="preserve"> (Entomology)</w:t>
      </w:r>
      <w:r w:rsidR="0034166A" w:rsidRPr="00F841E8">
        <w:rPr>
          <w:rFonts w:ascii="Times New Roman" w:hAnsi="Times New Roman" w:cs="Times New Roman"/>
          <w:sz w:val="22"/>
          <w:szCs w:val="22"/>
        </w:rPr>
        <w:t>, ICAR-IIPR</w:t>
      </w:r>
      <w:r w:rsidR="00A94B06" w:rsidRPr="00F841E8">
        <w:rPr>
          <w:rFonts w:ascii="Times New Roman" w:hAnsi="Times New Roman" w:cs="Times New Roman"/>
          <w:sz w:val="22"/>
          <w:szCs w:val="22"/>
        </w:rPr>
        <w:t>-RS</w:t>
      </w:r>
      <w:r w:rsidR="0034166A" w:rsidRPr="00F841E8">
        <w:rPr>
          <w:rFonts w:ascii="Times New Roman" w:hAnsi="Times New Roman" w:cs="Times New Roman"/>
          <w:sz w:val="22"/>
          <w:szCs w:val="22"/>
        </w:rPr>
        <w:t xml:space="preserve">, Dharwad made a presentation on Emerging Insect Pests </w:t>
      </w:r>
      <w:r w:rsidR="00347831" w:rsidRPr="00F841E8">
        <w:rPr>
          <w:rFonts w:ascii="Times New Roman" w:hAnsi="Times New Roman" w:cs="Times New Roman"/>
          <w:sz w:val="22"/>
          <w:szCs w:val="22"/>
        </w:rPr>
        <w:t xml:space="preserve">and diseases </w:t>
      </w:r>
      <w:r w:rsidR="0034166A" w:rsidRPr="00F841E8">
        <w:rPr>
          <w:rFonts w:ascii="Times New Roman" w:hAnsi="Times New Roman" w:cs="Times New Roman"/>
          <w:sz w:val="22"/>
          <w:szCs w:val="22"/>
        </w:rPr>
        <w:t>of Kharif Pulses and their management</w:t>
      </w:r>
      <w:r w:rsidR="00347831" w:rsidRPr="00F841E8">
        <w:rPr>
          <w:rFonts w:ascii="Times New Roman" w:hAnsi="Times New Roman" w:cs="Times New Roman"/>
          <w:sz w:val="22"/>
          <w:szCs w:val="22"/>
        </w:rPr>
        <w:t xml:space="preserve">. </w:t>
      </w:r>
      <w:r w:rsidR="00A94B06" w:rsidRPr="00F841E8">
        <w:rPr>
          <w:rFonts w:ascii="Times New Roman" w:hAnsi="Times New Roman" w:cs="Times New Roman"/>
          <w:sz w:val="22"/>
          <w:szCs w:val="22"/>
        </w:rPr>
        <w:t xml:space="preserve">After all the presentation by the resource persons there was interaction with the participants. </w:t>
      </w:r>
      <w:r w:rsidR="002933D5" w:rsidRPr="00F841E8">
        <w:rPr>
          <w:rFonts w:ascii="Times New Roman" w:hAnsi="Times New Roman" w:cs="Times New Roman"/>
          <w:sz w:val="22"/>
          <w:szCs w:val="22"/>
        </w:rPr>
        <w:t>S</w:t>
      </w:r>
      <w:r w:rsidR="00A94B06" w:rsidRPr="00F841E8">
        <w:rPr>
          <w:rFonts w:ascii="Times New Roman" w:hAnsi="Times New Roman" w:cs="Times New Roman"/>
          <w:sz w:val="22"/>
          <w:szCs w:val="22"/>
        </w:rPr>
        <w:t>ome of the key points emerged</w:t>
      </w:r>
      <w:r w:rsidR="002933D5" w:rsidRPr="00F841E8">
        <w:rPr>
          <w:rFonts w:ascii="Times New Roman" w:hAnsi="Times New Roman" w:cs="Times New Roman"/>
          <w:sz w:val="22"/>
          <w:szCs w:val="22"/>
        </w:rPr>
        <w:t xml:space="preserve"> during the discussions </w:t>
      </w:r>
      <w:r w:rsidR="00B85843" w:rsidRPr="00F841E8">
        <w:rPr>
          <w:rFonts w:ascii="Times New Roman" w:hAnsi="Times New Roman" w:cs="Times New Roman"/>
          <w:sz w:val="22"/>
          <w:szCs w:val="22"/>
        </w:rPr>
        <w:t>were as</w:t>
      </w:r>
      <w:r w:rsidR="002933D5" w:rsidRPr="00F841E8">
        <w:rPr>
          <w:rFonts w:ascii="Times New Roman" w:hAnsi="Times New Roman" w:cs="Times New Roman"/>
          <w:sz w:val="22"/>
          <w:szCs w:val="22"/>
        </w:rPr>
        <w:t xml:space="preserve"> follows</w:t>
      </w:r>
    </w:p>
    <w:p w14:paraId="5D88CA54" w14:textId="3F0BAAB1" w:rsidR="002933D5" w:rsidRPr="00F841E8" w:rsidRDefault="002933D5"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All the participants requested for the information on latest pulses varieties (less than </w:t>
      </w:r>
      <w:r w:rsidR="00B85843" w:rsidRPr="00F841E8">
        <w:rPr>
          <w:rFonts w:ascii="Times New Roman" w:eastAsia="Times New Roman" w:hAnsi="Times New Roman" w:cs="Times New Roman"/>
          <w:color w:val="222222"/>
          <w:kern w:val="0"/>
          <w:sz w:val="22"/>
          <w:szCs w:val="22"/>
          <w14:ligatures w14:val="none"/>
        </w:rPr>
        <w:t>8-year-old)</w:t>
      </w:r>
      <w:r w:rsidRPr="00F841E8">
        <w:rPr>
          <w:rFonts w:ascii="Times New Roman" w:eastAsia="Times New Roman" w:hAnsi="Times New Roman" w:cs="Times New Roman"/>
          <w:color w:val="222222"/>
          <w:kern w:val="0"/>
          <w:sz w:val="22"/>
          <w:szCs w:val="22"/>
          <w14:ligatures w14:val="none"/>
        </w:rPr>
        <w:t xml:space="preserve"> recommended for the Karnataka</w:t>
      </w:r>
      <w:r w:rsidR="00B85843" w:rsidRPr="00F841E8">
        <w:rPr>
          <w:rFonts w:ascii="Times New Roman" w:eastAsia="Times New Roman" w:hAnsi="Times New Roman" w:cs="Times New Roman"/>
          <w:color w:val="222222"/>
          <w:kern w:val="0"/>
          <w:sz w:val="22"/>
          <w:szCs w:val="22"/>
          <w14:ligatures w14:val="none"/>
        </w:rPr>
        <w:t xml:space="preserve"> and availability of seeds</w:t>
      </w:r>
      <w:r w:rsidRPr="00F841E8">
        <w:rPr>
          <w:rFonts w:ascii="Times New Roman" w:eastAsia="Times New Roman" w:hAnsi="Times New Roman" w:cs="Times New Roman"/>
          <w:color w:val="222222"/>
          <w:kern w:val="0"/>
          <w:sz w:val="22"/>
          <w:szCs w:val="22"/>
          <w14:ligatures w14:val="none"/>
        </w:rPr>
        <w:t xml:space="preserve">. </w:t>
      </w:r>
    </w:p>
    <w:p w14:paraId="11D09AD1" w14:textId="4E3B20DA" w:rsidR="002933D5" w:rsidRPr="00F841E8" w:rsidRDefault="00A94B06"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KVKs requested for the </w:t>
      </w:r>
      <w:r w:rsidR="00237A9E" w:rsidRPr="00F841E8">
        <w:rPr>
          <w:rFonts w:ascii="Times New Roman" w:eastAsia="Times New Roman" w:hAnsi="Times New Roman" w:cs="Times New Roman"/>
          <w:color w:val="222222"/>
          <w:kern w:val="0"/>
          <w:sz w:val="22"/>
          <w:szCs w:val="22"/>
          <w14:ligatures w14:val="none"/>
        </w:rPr>
        <w:t xml:space="preserve">bio-pesticides </w:t>
      </w:r>
      <w:r w:rsidRPr="00F841E8">
        <w:rPr>
          <w:rFonts w:ascii="Times New Roman" w:eastAsia="Times New Roman" w:hAnsi="Times New Roman" w:cs="Times New Roman"/>
          <w:color w:val="222222"/>
          <w:kern w:val="0"/>
          <w:sz w:val="22"/>
          <w:szCs w:val="22"/>
          <w14:ligatures w14:val="none"/>
        </w:rPr>
        <w:t xml:space="preserve">developed by IIPR for </w:t>
      </w:r>
      <w:r w:rsidR="002933D5" w:rsidRPr="00F841E8">
        <w:rPr>
          <w:rFonts w:ascii="Times New Roman" w:eastAsia="Times New Roman" w:hAnsi="Times New Roman" w:cs="Times New Roman"/>
          <w:color w:val="222222"/>
          <w:kern w:val="0"/>
          <w:sz w:val="22"/>
          <w:szCs w:val="22"/>
          <w14:ligatures w14:val="none"/>
        </w:rPr>
        <w:t xml:space="preserve">pest and diseases control for the </w:t>
      </w:r>
      <w:r w:rsidRPr="00F841E8">
        <w:rPr>
          <w:rFonts w:ascii="Times New Roman" w:eastAsia="Times New Roman" w:hAnsi="Times New Roman" w:cs="Times New Roman"/>
          <w:color w:val="222222"/>
          <w:kern w:val="0"/>
          <w:sz w:val="22"/>
          <w:szCs w:val="22"/>
          <w14:ligatures w14:val="none"/>
        </w:rPr>
        <w:t>demonstrations</w:t>
      </w:r>
      <w:r w:rsidR="00B85843" w:rsidRPr="00F841E8">
        <w:rPr>
          <w:rFonts w:ascii="Times New Roman" w:eastAsia="Times New Roman" w:hAnsi="Times New Roman" w:cs="Times New Roman"/>
          <w:color w:val="222222"/>
          <w:kern w:val="0"/>
          <w:sz w:val="22"/>
          <w:szCs w:val="22"/>
          <w14:ligatures w14:val="none"/>
        </w:rPr>
        <w:t xml:space="preserve"> in pulse crops. </w:t>
      </w:r>
    </w:p>
    <w:p w14:paraId="6D9CE388" w14:textId="0E837C89" w:rsidR="002933D5" w:rsidRPr="00F841E8" w:rsidRDefault="00B85843"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Suitable </w:t>
      </w:r>
      <w:r w:rsidR="002933D5" w:rsidRPr="00F841E8">
        <w:rPr>
          <w:rFonts w:ascii="Times New Roman" w:eastAsia="Times New Roman" w:hAnsi="Times New Roman" w:cs="Times New Roman"/>
          <w:color w:val="222222"/>
          <w:kern w:val="0"/>
          <w:sz w:val="22"/>
          <w:szCs w:val="22"/>
          <w14:ligatures w14:val="none"/>
        </w:rPr>
        <w:t xml:space="preserve">control measures to mitigate terminal drought stress in pigeonpea for Kalburgi Dist. </w:t>
      </w:r>
    </w:p>
    <w:p w14:paraId="1A8E09E0" w14:textId="636AC543" w:rsidR="002933D5" w:rsidRPr="00F841E8" w:rsidRDefault="002933D5"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SMD resistant pigeonpea varieties and management strategies in Pigeonpea. </w:t>
      </w:r>
    </w:p>
    <w:p w14:paraId="2C4C8451" w14:textId="127E9489" w:rsidR="002933D5" w:rsidRPr="00F841E8" w:rsidRDefault="00B85843"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P</w:t>
      </w:r>
      <w:r w:rsidRPr="00237A9E">
        <w:rPr>
          <w:rFonts w:ascii="Times New Roman" w:eastAsia="Times New Roman" w:hAnsi="Times New Roman" w:cs="Times New Roman"/>
          <w:color w:val="222222"/>
          <w:kern w:val="0"/>
          <w:sz w:val="22"/>
          <w:szCs w:val="22"/>
          <w14:ligatures w14:val="none"/>
        </w:rPr>
        <w:t>roblem</w:t>
      </w:r>
      <w:r w:rsidRPr="00F841E8">
        <w:rPr>
          <w:rFonts w:ascii="Times New Roman" w:eastAsia="Times New Roman" w:hAnsi="Times New Roman" w:cs="Times New Roman"/>
          <w:color w:val="222222"/>
          <w:kern w:val="0"/>
          <w:sz w:val="22"/>
          <w:szCs w:val="22"/>
          <w14:ligatures w14:val="none"/>
        </w:rPr>
        <w:t xml:space="preserve"> of </w:t>
      </w:r>
      <w:r w:rsidR="002933D5" w:rsidRPr="00237A9E">
        <w:rPr>
          <w:rFonts w:ascii="Times New Roman" w:eastAsia="Times New Roman" w:hAnsi="Times New Roman" w:cs="Times New Roman"/>
          <w:color w:val="222222"/>
          <w:kern w:val="0"/>
          <w:sz w:val="22"/>
          <w:szCs w:val="22"/>
          <w14:ligatures w14:val="none"/>
        </w:rPr>
        <w:t xml:space="preserve">Cuscuta (Dodder) weed in Pigeonpea </w:t>
      </w:r>
      <w:r w:rsidR="002933D5" w:rsidRPr="00F841E8">
        <w:rPr>
          <w:rFonts w:ascii="Times New Roman" w:eastAsia="Times New Roman" w:hAnsi="Times New Roman" w:cs="Times New Roman"/>
          <w:color w:val="222222"/>
          <w:kern w:val="0"/>
          <w:sz w:val="22"/>
          <w:szCs w:val="22"/>
          <w14:ligatures w14:val="none"/>
        </w:rPr>
        <w:t>is an emerging in some blocks of Kalburgi a</w:t>
      </w:r>
      <w:r w:rsidR="002933D5" w:rsidRPr="00237A9E">
        <w:rPr>
          <w:rFonts w:ascii="Times New Roman" w:eastAsia="Times New Roman" w:hAnsi="Times New Roman" w:cs="Times New Roman"/>
          <w:color w:val="222222"/>
          <w:kern w:val="0"/>
          <w:sz w:val="22"/>
          <w:szCs w:val="22"/>
          <w14:ligatures w14:val="none"/>
        </w:rPr>
        <w:t>nd</w:t>
      </w:r>
      <w:r w:rsidR="002933D5" w:rsidRPr="00F841E8">
        <w:rPr>
          <w:rFonts w:ascii="Times New Roman" w:eastAsia="Times New Roman" w:hAnsi="Times New Roman" w:cs="Times New Roman"/>
          <w:color w:val="222222"/>
          <w:kern w:val="0"/>
          <w:sz w:val="22"/>
          <w:szCs w:val="22"/>
          <w14:ligatures w14:val="none"/>
        </w:rPr>
        <w:t xml:space="preserve"> </w:t>
      </w:r>
      <w:r w:rsidRPr="00F841E8">
        <w:rPr>
          <w:rFonts w:ascii="Times New Roman" w:eastAsia="Times New Roman" w:hAnsi="Times New Roman" w:cs="Times New Roman"/>
          <w:color w:val="222222"/>
          <w:kern w:val="0"/>
          <w:sz w:val="22"/>
          <w:szCs w:val="22"/>
          <w14:ligatures w14:val="none"/>
        </w:rPr>
        <w:t>need strategies</w:t>
      </w:r>
      <w:r w:rsidR="002933D5" w:rsidRPr="00F841E8">
        <w:rPr>
          <w:rFonts w:ascii="Times New Roman" w:eastAsia="Times New Roman" w:hAnsi="Times New Roman" w:cs="Times New Roman"/>
          <w:color w:val="222222"/>
          <w:kern w:val="0"/>
          <w:sz w:val="22"/>
          <w:szCs w:val="22"/>
          <w14:ligatures w14:val="none"/>
        </w:rPr>
        <w:t xml:space="preserve"> for its control. </w:t>
      </w:r>
    </w:p>
    <w:p w14:paraId="6A18512F" w14:textId="5C6E8843" w:rsidR="002933D5" w:rsidRPr="00F841E8" w:rsidRDefault="002933D5"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There was demand for suitable mungbean variety other than DDGV 2 for Kharif season in Dharwad Dist. </w:t>
      </w:r>
    </w:p>
    <w:p w14:paraId="53D56DED" w14:textId="668787AC" w:rsidR="00B85843" w:rsidRPr="00F841E8" w:rsidRDefault="00B85843"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Necessary guidelines to be formulated in consultation with State Dept. for implementation of CFLDs in the state.</w:t>
      </w:r>
    </w:p>
    <w:p w14:paraId="66F609C3" w14:textId="33E30B5F" w:rsidR="00B85843" w:rsidRPr="00F841E8" w:rsidRDefault="00B85843"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Promotion of plant protection technologies through KVKs and availability of biocontrol inputs for pulses.</w:t>
      </w:r>
    </w:p>
    <w:p w14:paraId="08BDA4B6" w14:textId="4FDF0952" w:rsidR="00B85843" w:rsidRPr="00F841E8" w:rsidRDefault="00B85843"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Separate meeting for monitoring seed hubs associated with KVKs for pulses seed production. </w:t>
      </w:r>
    </w:p>
    <w:p w14:paraId="47C83CCE" w14:textId="57B0434F" w:rsidR="00B85843" w:rsidRPr="00F841E8" w:rsidRDefault="00B85843" w:rsidP="00F35AD4">
      <w:pPr>
        <w:pStyle w:val="ListParagraph"/>
        <w:numPr>
          <w:ilvl w:val="0"/>
          <w:numId w:val="3"/>
        </w:numPr>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r w:rsidRPr="00F841E8">
        <w:rPr>
          <w:rFonts w:ascii="Times New Roman" w:eastAsia="Times New Roman" w:hAnsi="Times New Roman" w:cs="Times New Roman"/>
          <w:color w:val="222222"/>
          <w:kern w:val="0"/>
          <w:sz w:val="22"/>
          <w:szCs w:val="22"/>
          <w14:ligatures w14:val="none"/>
        </w:rPr>
        <w:t xml:space="preserve">Organize regular meetings before </w:t>
      </w:r>
      <w:r w:rsidR="00F35AD4">
        <w:rPr>
          <w:rFonts w:ascii="Times New Roman" w:eastAsia="Times New Roman" w:hAnsi="Times New Roman" w:cs="Times New Roman"/>
          <w:color w:val="222222"/>
          <w:kern w:val="0"/>
          <w:sz w:val="22"/>
          <w:szCs w:val="22"/>
          <w14:ligatures w14:val="none"/>
        </w:rPr>
        <w:t xml:space="preserve">each </w:t>
      </w:r>
      <w:r w:rsidRPr="00F841E8">
        <w:rPr>
          <w:rFonts w:ascii="Times New Roman" w:eastAsia="Times New Roman" w:hAnsi="Times New Roman" w:cs="Times New Roman"/>
          <w:color w:val="222222"/>
          <w:kern w:val="0"/>
          <w:sz w:val="22"/>
          <w:szCs w:val="22"/>
          <w14:ligatures w14:val="none"/>
        </w:rPr>
        <w:t xml:space="preserve">cropping seasons to sensitize the KVKs about pulses production. </w:t>
      </w:r>
    </w:p>
    <w:p w14:paraId="30884441" w14:textId="77777777" w:rsidR="00B85843" w:rsidRPr="00F841E8" w:rsidRDefault="00B85843" w:rsidP="00F841E8">
      <w:pPr>
        <w:pStyle w:val="ListParagraph"/>
        <w:shd w:val="clear" w:color="auto" w:fill="FFFFFF"/>
        <w:spacing w:after="0" w:line="276" w:lineRule="auto"/>
        <w:jc w:val="both"/>
        <w:rPr>
          <w:rFonts w:ascii="Times New Roman" w:eastAsia="Times New Roman" w:hAnsi="Times New Roman" w:cs="Times New Roman"/>
          <w:color w:val="222222"/>
          <w:kern w:val="0"/>
          <w:sz w:val="22"/>
          <w:szCs w:val="22"/>
          <w14:ligatures w14:val="none"/>
        </w:rPr>
      </w:pPr>
    </w:p>
    <w:p w14:paraId="07F1A529" w14:textId="15A1EB5D" w:rsidR="002933D5" w:rsidRDefault="00B85843" w:rsidP="00F841E8">
      <w:pPr>
        <w:shd w:val="clear" w:color="auto" w:fill="FFFFFF"/>
        <w:spacing w:after="0" w:line="276" w:lineRule="auto"/>
        <w:ind w:left="360"/>
        <w:jc w:val="both"/>
        <w:rPr>
          <w:rFonts w:ascii="Times New Roman" w:eastAsia="Times New Roman" w:hAnsi="Times New Roman" w:cs="Times New Roman"/>
          <w:color w:val="222222"/>
          <w:kern w:val="0"/>
          <w14:ligatures w14:val="none"/>
        </w:rPr>
      </w:pPr>
      <w:r w:rsidRPr="00F841E8">
        <w:rPr>
          <w:rFonts w:ascii="Times New Roman" w:eastAsia="Times New Roman" w:hAnsi="Times New Roman" w:cs="Times New Roman"/>
          <w:color w:val="222222"/>
          <w:kern w:val="0"/>
          <w:sz w:val="22"/>
          <w:szCs w:val="22"/>
          <w14:ligatures w14:val="none"/>
        </w:rPr>
        <w:t>After the interaction session Dr. BT Rayudu, Principal Scientist, ATARI, Bengaluru proposed vote of thanks.</w:t>
      </w:r>
      <w:r w:rsidRPr="00B85843">
        <w:rPr>
          <w:rFonts w:ascii="Times New Roman" w:eastAsia="Times New Roman" w:hAnsi="Times New Roman" w:cs="Times New Roman"/>
          <w:color w:val="222222"/>
          <w:kern w:val="0"/>
          <w14:ligatures w14:val="none"/>
        </w:rPr>
        <w:t xml:space="preserve"> </w:t>
      </w:r>
    </w:p>
    <w:p w14:paraId="699C99BF" w14:textId="3F62BB67" w:rsidR="00F841E8" w:rsidRDefault="00F841E8" w:rsidP="00B85843">
      <w:pPr>
        <w:shd w:val="clear" w:color="auto" w:fill="FFFFFF"/>
        <w:spacing w:after="0" w:line="276" w:lineRule="auto"/>
        <w:ind w:left="360"/>
        <w:jc w:val="both"/>
        <w:rPr>
          <w:rFonts w:ascii="Times New Roman" w:eastAsia="Times New Roman" w:hAnsi="Times New Roman" w:cs="Times New Roman"/>
          <w:color w:val="222222"/>
          <w:kern w:val="0"/>
          <w14:ligatures w14:val="non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567"/>
      </w:tblGrid>
      <w:tr w:rsidR="00F841E8" w14:paraId="17AC1ECA" w14:textId="77777777" w:rsidTr="00F841E8">
        <w:trPr>
          <w:jc w:val="center"/>
        </w:trPr>
        <w:tc>
          <w:tcPr>
            <w:tcW w:w="4423" w:type="dxa"/>
          </w:tcPr>
          <w:p w14:paraId="5F70C143" w14:textId="77777777" w:rsidR="00F841E8" w:rsidRDefault="00F841E8" w:rsidP="00F841E8">
            <w:pPr>
              <w:jc w:val="both"/>
              <w:rPr>
                <w:rFonts w:ascii="Times New Roman" w:eastAsia="Times New Roman" w:hAnsi="Times New Roman" w:cs="Times New Roman"/>
                <w:noProof/>
                <w:color w:val="222222"/>
                <w:kern w:val="0"/>
                <w14:ligatures w14:val="none"/>
              </w:rPr>
            </w:pPr>
          </w:p>
          <w:p w14:paraId="023AF057" w14:textId="45FB9430" w:rsidR="00F841E8" w:rsidRDefault="00F841E8" w:rsidP="00F841E8">
            <w:pPr>
              <w:jc w:val="both"/>
              <w:rPr>
                <w:rFonts w:ascii="Times New Roman" w:eastAsia="Times New Roman" w:hAnsi="Times New Roman" w:cs="Times New Roman"/>
                <w:color w:val="222222"/>
                <w:kern w:val="0"/>
                <w14:ligatures w14:val="none"/>
              </w:rPr>
            </w:pPr>
            <w:r>
              <w:rPr>
                <w:rFonts w:ascii="Times New Roman" w:eastAsia="Times New Roman" w:hAnsi="Times New Roman" w:cs="Times New Roman"/>
                <w:noProof/>
                <w:color w:val="222222"/>
                <w:kern w:val="0"/>
                <w14:ligatures w14:val="none"/>
              </w:rPr>
              <w:drawing>
                <wp:inline distT="0" distB="0" distL="0" distR="0" wp14:anchorId="58626892" wp14:editId="66EEC582">
                  <wp:extent cx="2505075" cy="1989605"/>
                  <wp:effectExtent l="0" t="0" r="0" b="0"/>
                  <wp:docPr id="154226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2573" cy="1995560"/>
                          </a:xfrm>
                          <a:prstGeom prst="rect">
                            <a:avLst/>
                          </a:prstGeom>
                          <a:noFill/>
                        </pic:spPr>
                      </pic:pic>
                    </a:graphicData>
                  </a:graphic>
                </wp:inline>
              </w:drawing>
            </w:r>
          </w:p>
        </w:tc>
        <w:tc>
          <w:tcPr>
            <w:tcW w:w="4567" w:type="dxa"/>
          </w:tcPr>
          <w:p w14:paraId="7E3DE80E" w14:textId="77777777" w:rsidR="00F841E8" w:rsidRDefault="00F841E8" w:rsidP="00F841E8">
            <w:pPr>
              <w:jc w:val="both"/>
              <w:rPr>
                <w:rFonts w:ascii="Times New Roman" w:eastAsia="Times New Roman" w:hAnsi="Times New Roman" w:cs="Times New Roman"/>
                <w:noProof/>
                <w:color w:val="222222"/>
                <w:kern w:val="0"/>
                <w14:ligatures w14:val="none"/>
              </w:rPr>
            </w:pPr>
          </w:p>
          <w:p w14:paraId="2A22E4B1" w14:textId="2960B649" w:rsidR="00F841E8" w:rsidRDefault="00F841E8" w:rsidP="00F841E8">
            <w:pPr>
              <w:jc w:val="both"/>
              <w:rPr>
                <w:rFonts w:ascii="Times New Roman" w:eastAsia="Times New Roman" w:hAnsi="Times New Roman" w:cs="Times New Roman"/>
                <w:color w:val="222222"/>
                <w:kern w:val="0"/>
                <w14:ligatures w14:val="none"/>
              </w:rPr>
            </w:pPr>
            <w:r>
              <w:rPr>
                <w:rFonts w:ascii="Times New Roman" w:eastAsia="Times New Roman" w:hAnsi="Times New Roman" w:cs="Times New Roman"/>
                <w:noProof/>
                <w:color w:val="222222"/>
                <w:kern w:val="0"/>
                <w14:ligatures w14:val="none"/>
              </w:rPr>
              <w:drawing>
                <wp:inline distT="0" distB="0" distL="0" distR="0" wp14:anchorId="1098792F" wp14:editId="3DF6351F">
                  <wp:extent cx="2514600" cy="1926413"/>
                  <wp:effectExtent l="0" t="0" r="0" b="0"/>
                  <wp:docPr id="814207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2799" cy="1940355"/>
                          </a:xfrm>
                          <a:prstGeom prst="rect">
                            <a:avLst/>
                          </a:prstGeom>
                          <a:noFill/>
                        </pic:spPr>
                      </pic:pic>
                    </a:graphicData>
                  </a:graphic>
                </wp:inline>
              </w:drawing>
            </w:r>
          </w:p>
        </w:tc>
      </w:tr>
      <w:tr w:rsidR="00F841E8" w:rsidRPr="00F841E8" w14:paraId="116E12F4" w14:textId="77777777" w:rsidTr="00F841E8">
        <w:trPr>
          <w:jc w:val="center"/>
        </w:trPr>
        <w:tc>
          <w:tcPr>
            <w:tcW w:w="4423" w:type="dxa"/>
          </w:tcPr>
          <w:p w14:paraId="4125F69C" w14:textId="6249A36A" w:rsidR="00F841E8" w:rsidRPr="00F841E8" w:rsidRDefault="00F841E8" w:rsidP="00F841E8">
            <w:pPr>
              <w:jc w:val="both"/>
              <w:rPr>
                <w:rFonts w:ascii="Times New Roman" w:eastAsia="Times New Roman" w:hAnsi="Times New Roman" w:cs="Times New Roman"/>
                <w:b/>
                <w:bCs/>
                <w:color w:val="222222"/>
                <w:kern w:val="0"/>
                <w:sz w:val="20"/>
                <w:szCs w:val="20"/>
                <w14:ligatures w14:val="none"/>
              </w:rPr>
            </w:pPr>
            <w:r w:rsidRPr="00F841E8">
              <w:rPr>
                <w:rFonts w:ascii="Times New Roman" w:eastAsia="Aptos" w:hAnsi="Times New Roman" w:cs="Times New Roman"/>
                <w:b/>
                <w:bCs/>
                <w:sz w:val="20"/>
                <w:szCs w:val="20"/>
              </w:rPr>
              <w:t>Dr. G P Dixit (Director, ICAR-IIPR, Kanpur)</w:t>
            </w:r>
          </w:p>
        </w:tc>
        <w:tc>
          <w:tcPr>
            <w:tcW w:w="4567" w:type="dxa"/>
          </w:tcPr>
          <w:p w14:paraId="6872A698" w14:textId="61F5CA5A" w:rsidR="00F841E8" w:rsidRPr="00F841E8" w:rsidRDefault="00F841E8" w:rsidP="00F841E8">
            <w:pPr>
              <w:jc w:val="both"/>
              <w:rPr>
                <w:rFonts w:ascii="Times New Roman" w:eastAsia="Times New Roman" w:hAnsi="Times New Roman" w:cs="Times New Roman"/>
                <w:b/>
                <w:bCs/>
                <w:color w:val="222222"/>
                <w:kern w:val="0"/>
                <w:sz w:val="20"/>
                <w:szCs w:val="20"/>
                <w14:ligatures w14:val="none"/>
              </w:rPr>
            </w:pPr>
            <w:r w:rsidRPr="00F841E8">
              <w:rPr>
                <w:rFonts w:ascii="Times New Roman" w:eastAsia="Aptos" w:hAnsi="Times New Roman" w:cs="Times New Roman"/>
                <w:b/>
                <w:bCs/>
                <w:sz w:val="20"/>
                <w:szCs w:val="20"/>
              </w:rPr>
              <w:t>Dr. Ranjay K Singh (ADG, ICAR, New Delhi)</w:t>
            </w:r>
          </w:p>
        </w:tc>
      </w:tr>
      <w:tr w:rsidR="00F841E8" w14:paraId="793DB004" w14:textId="77777777" w:rsidTr="00F841E8">
        <w:trPr>
          <w:jc w:val="center"/>
        </w:trPr>
        <w:tc>
          <w:tcPr>
            <w:tcW w:w="4423" w:type="dxa"/>
          </w:tcPr>
          <w:p w14:paraId="44845029" w14:textId="77777777" w:rsidR="00F841E8" w:rsidRDefault="00F841E8" w:rsidP="00F841E8">
            <w:pPr>
              <w:jc w:val="both"/>
              <w:rPr>
                <w:rFonts w:ascii="Times New Roman" w:eastAsia="Times New Roman" w:hAnsi="Times New Roman" w:cs="Times New Roman"/>
                <w:noProof/>
                <w:color w:val="222222"/>
                <w:kern w:val="0"/>
                <w14:ligatures w14:val="none"/>
              </w:rPr>
            </w:pPr>
          </w:p>
          <w:p w14:paraId="46D9C62D" w14:textId="634761EB" w:rsidR="00F841E8" w:rsidRDefault="00F841E8" w:rsidP="00F841E8">
            <w:pPr>
              <w:jc w:val="both"/>
              <w:rPr>
                <w:rFonts w:ascii="Times New Roman" w:eastAsia="Times New Roman" w:hAnsi="Times New Roman" w:cs="Times New Roman"/>
                <w:color w:val="222222"/>
                <w:kern w:val="0"/>
                <w14:ligatures w14:val="none"/>
              </w:rPr>
            </w:pPr>
            <w:r>
              <w:rPr>
                <w:rFonts w:ascii="Times New Roman" w:eastAsia="Times New Roman" w:hAnsi="Times New Roman" w:cs="Times New Roman"/>
                <w:noProof/>
                <w:color w:val="222222"/>
                <w:kern w:val="0"/>
                <w14:ligatures w14:val="none"/>
              </w:rPr>
              <w:drawing>
                <wp:inline distT="0" distB="0" distL="0" distR="0" wp14:anchorId="30295B61" wp14:editId="482F8D2A">
                  <wp:extent cx="2484941" cy="1885885"/>
                  <wp:effectExtent l="0" t="0" r="0" b="635"/>
                  <wp:docPr id="660759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3010" cy="1899598"/>
                          </a:xfrm>
                          <a:prstGeom prst="rect">
                            <a:avLst/>
                          </a:prstGeom>
                          <a:noFill/>
                        </pic:spPr>
                      </pic:pic>
                    </a:graphicData>
                  </a:graphic>
                </wp:inline>
              </w:drawing>
            </w:r>
          </w:p>
        </w:tc>
        <w:tc>
          <w:tcPr>
            <w:tcW w:w="4567" w:type="dxa"/>
          </w:tcPr>
          <w:p w14:paraId="394C4CBF" w14:textId="77777777" w:rsidR="00F841E8" w:rsidRDefault="00F841E8" w:rsidP="00F841E8">
            <w:pPr>
              <w:jc w:val="both"/>
              <w:rPr>
                <w:rFonts w:ascii="Times New Roman" w:eastAsia="Times New Roman" w:hAnsi="Times New Roman" w:cs="Times New Roman"/>
                <w:noProof/>
                <w:color w:val="222222"/>
                <w:kern w:val="0"/>
                <w14:ligatures w14:val="none"/>
              </w:rPr>
            </w:pPr>
          </w:p>
          <w:p w14:paraId="2B947448" w14:textId="7FD213BE" w:rsidR="00F841E8" w:rsidRDefault="00F841E8" w:rsidP="00F841E8">
            <w:pPr>
              <w:jc w:val="both"/>
              <w:rPr>
                <w:rFonts w:ascii="Times New Roman" w:eastAsia="Times New Roman" w:hAnsi="Times New Roman" w:cs="Times New Roman"/>
                <w:color w:val="222222"/>
                <w:kern w:val="0"/>
                <w14:ligatures w14:val="none"/>
              </w:rPr>
            </w:pPr>
            <w:r>
              <w:rPr>
                <w:rFonts w:ascii="Times New Roman" w:eastAsia="Times New Roman" w:hAnsi="Times New Roman" w:cs="Times New Roman"/>
                <w:noProof/>
                <w:color w:val="222222"/>
                <w:kern w:val="0"/>
                <w14:ligatures w14:val="none"/>
              </w:rPr>
              <w:drawing>
                <wp:inline distT="0" distB="0" distL="0" distR="0" wp14:anchorId="2BC316F8" wp14:editId="6FBEA523">
                  <wp:extent cx="2609850" cy="1851544"/>
                  <wp:effectExtent l="0" t="0" r="0" b="0"/>
                  <wp:docPr id="20510985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7460" cy="1871131"/>
                          </a:xfrm>
                          <a:prstGeom prst="rect">
                            <a:avLst/>
                          </a:prstGeom>
                          <a:noFill/>
                        </pic:spPr>
                      </pic:pic>
                    </a:graphicData>
                  </a:graphic>
                </wp:inline>
              </w:drawing>
            </w:r>
          </w:p>
        </w:tc>
      </w:tr>
      <w:tr w:rsidR="00F841E8" w:rsidRPr="00F841E8" w14:paraId="246FDA70" w14:textId="77777777" w:rsidTr="00F841E8">
        <w:trPr>
          <w:jc w:val="center"/>
        </w:trPr>
        <w:tc>
          <w:tcPr>
            <w:tcW w:w="4423" w:type="dxa"/>
          </w:tcPr>
          <w:p w14:paraId="4E967CB1" w14:textId="2B6DC22B" w:rsidR="00F841E8" w:rsidRPr="00F841E8" w:rsidRDefault="00F841E8" w:rsidP="00F841E8">
            <w:pPr>
              <w:rPr>
                <w:rFonts w:ascii="Times New Roman" w:eastAsia="Times New Roman" w:hAnsi="Times New Roman" w:cs="Times New Roman"/>
                <w:b/>
                <w:bCs/>
                <w:color w:val="222222"/>
                <w:kern w:val="0"/>
                <w:sz w:val="20"/>
                <w:szCs w:val="20"/>
                <w14:ligatures w14:val="none"/>
              </w:rPr>
            </w:pPr>
            <w:r w:rsidRPr="00F841E8">
              <w:rPr>
                <w:rFonts w:ascii="Times New Roman" w:eastAsia="Times New Roman" w:hAnsi="Times New Roman" w:cs="Times New Roman"/>
                <w:b/>
                <w:bCs/>
                <w:color w:val="222222"/>
                <w:kern w:val="0"/>
                <w:sz w:val="20"/>
                <w:szCs w:val="20"/>
                <w14:ligatures w14:val="none"/>
              </w:rPr>
              <w:t>Dr. Venkatasubramanian (Director, ATARI, Bengaluru)</w:t>
            </w:r>
          </w:p>
        </w:tc>
        <w:tc>
          <w:tcPr>
            <w:tcW w:w="4567" w:type="dxa"/>
          </w:tcPr>
          <w:p w14:paraId="0BFEF4C5" w14:textId="77777777" w:rsidR="00F841E8" w:rsidRDefault="00F841E8" w:rsidP="00F841E8">
            <w:pPr>
              <w:jc w:val="both"/>
              <w:rPr>
                <w:rFonts w:ascii="Times New Roman" w:eastAsia="Times New Roman" w:hAnsi="Times New Roman" w:cs="Times New Roman"/>
                <w:b/>
                <w:bCs/>
                <w:color w:val="222222"/>
                <w:kern w:val="0"/>
                <w:sz w:val="20"/>
                <w:szCs w:val="20"/>
                <w14:ligatures w14:val="none"/>
              </w:rPr>
            </w:pPr>
            <w:r w:rsidRPr="00F841E8">
              <w:rPr>
                <w:rFonts w:ascii="Times New Roman" w:eastAsia="Times New Roman" w:hAnsi="Times New Roman" w:cs="Times New Roman"/>
                <w:b/>
                <w:bCs/>
                <w:color w:val="222222"/>
                <w:kern w:val="0"/>
                <w:sz w:val="20"/>
                <w:szCs w:val="20"/>
                <w14:ligatures w14:val="none"/>
              </w:rPr>
              <w:t xml:space="preserve">Dr. Madhusudhan, Additional Director &amp; </w:t>
            </w:r>
          </w:p>
          <w:p w14:paraId="7E3A7A39" w14:textId="2D04957D" w:rsidR="00F841E8" w:rsidRPr="00F841E8" w:rsidRDefault="00F841E8" w:rsidP="00F841E8">
            <w:pPr>
              <w:jc w:val="both"/>
              <w:rPr>
                <w:rFonts w:ascii="Times New Roman" w:eastAsia="Times New Roman" w:hAnsi="Times New Roman" w:cs="Times New Roman"/>
                <w:b/>
                <w:bCs/>
                <w:color w:val="222222"/>
                <w:kern w:val="0"/>
                <w:sz w:val="20"/>
                <w:szCs w:val="20"/>
                <w14:ligatures w14:val="none"/>
              </w:rPr>
            </w:pPr>
            <w:r w:rsidRPr="00F841E8">
              <w:rPr>
                <w:rFonts w:ascii="Times New Roman" w:eastAsia="Times New Roman" w:hAnsi="Times New Roman" w:cs="Times New Roman"/>
                <w:b/>
                <w:bCs/>
                <w:color w:val="222222"/>
                <w:kern w:val="0"/>
                <w:sz w:val="20"/>
                <w:szCs w:val="20"/>
                <w14:ligatures w14:val="none"/>
              </w:rPr>
              <w:t>Nodal officer,</w:t>
            </w:r>
            <w:r>
              <w:rPr>
                <w:rFonts w:ascii="Times New Roman" w:eastAsia="Times New Roman" w:hAnsi="Times New Roman" w:cs="Times New Roman"/>
                <w:b/>
                <w:bCs/>
                <w:color w:val="222222"/>
                <w:kern w:val="0"/>
                <w:sz w:val="20"/>
                <w:szCs w:val="20"/>
                <w14:ligatures w14:val="none"/>
              </w:rPr>
              <w:t xml:space="preserve"> NPM, </w:t>
            </w:r>
            <w:r w:rsidRPr="00F841E8">
              <w:rPr>
                <w:rFonts w:ascii="Times New Roman" w:eastAsia="Times New Roman" w:hAnsi="Times New Roman" w:cs="Times New Roman"/>
                <w:b/>
                <w:bCs/>
                <w:color w:val="222222"/>
                <w:kern w:val="0"/>
                <w:sz w:val="20"/>
                <w:szCs w:val="20"/>
                <w14:ligatures w14:val="none"/>
              </w:rPr>
              <w:t xml:space="preserve">KSDA, </w:t>
            </w:r>
            <w:r>
              <w:rPr>
                <w:rFonts w:ascii="Times New Roman" w:eastAsia="Times New Roman" w:hAnsi="Times New Roman" w:cs="Times New Roman"/>
                <w:b/>
                <w:bCs/>
                <w:color w:val="222222"/>
                <w:kern w:val="0"/>
                <w:sz w:val="20"/>
                <w:szCs w:val="20"/>
                <w14:ligatures w14:val="none"/>
              </w:rPr>
              <w:t xml:space="preserve">GoK, </w:t>
            </w:r>
            <w:r w:rsidR="00D03C88">
              <w:rPr>
                <w:rFonts w:ascii="Times New Roman" w:eastAsia="Times New Roman" w:hAnsi="Times New Roman" w:cs="Times New Roman"/>
                <w:b/>
                <w:bCs/>
                <w:color w:val="222222"/>
                <w:kern w:val="0"/>
                <w:sz w:val="20"/>
                <w:szCs w:val="20"/>
                <w14:ligatures w14:val="none"/>
              </w:rPr>
              <w:t>Bengaluru</w:t>
            </w:r>
          </w:p>
        </w:tc>
      </w:tr>
      <w:tr w:rsidR="00F841E8" w14:paraId="770BE00E" w14:textId="77777777" w:rsidTr="00F841E8">
        <w:trPr>
          <w:jc w:val="center"/>
        </w:trPr>
        <w:tc>
          <w:tcPr>
            <w:tcW w:w="4423" w:type="dxa"/>
          </w:tcPr>
          <w:p w14:paraId="545247CB" w14:textId="77777777" w:rsidR="00F841E8" w:rsidRDefault="00F841E8" w:rsidP="00F841E8">
            <w:pPr>
              <w:jc w:val="both"/>
              <w:rPr>
                <w:rFonts w:ascii="Times New Roman" w:eastAsia="Times New Roman" w:hAnsi="Times New Roman" w:cs="Times New Roman"/>
                <w:noProof/>
                <w:color w:val="222222"/>
                <w:kern w:val="0"/>
                <w14:ligatures w14:val="none"/>
              </w:rPr>
            </w:pPr>
          </w:p>
          <w:p w14:paraId="0C9B0EAA" w14:textId="4E8B6298" w:rsidR="00F841E8" w:rsidRPr="00F841E8" w:rsidRDefault="00F841E8" w:rsidP="00F841E8">
            <w:pPr>
              <w:jc w:val="both"/>
              <w:rPr>
                <w:rFonts w:ascii="Times New Roman" w:eastAsia="Times New Roman" w:hAnsi="Times New Roman" w:cs="Times New Roman"/>
                <w:color w:val="222222"/>
                <w:kern w:val="0"/>
                <w14:ligatures w14:val="none"/>
              </w:rPr>
            </w:pPr>
            <w:r>
              <w:rPr>
                <w:rFonts w:ascii="Times New Roman" w:eastAsia="Times New Roman" w:hAnsi="Times New Roman" w:cs="Times New Roman"/>
                <w:noProof/>
                <w:color w:val="222222"/>
                <w:kern w:val="0"/>
                <w14:ligatures w14:val="none"/>
              </w:rPr>
              <w:drawing>
                <wp:inline distT="0" distB="0" distL="0" distR="0" wp14:anchorId="6247889D" wp14:editId="1B7E1229">
                  <wp:extent cx="2610096" cy="1849755"/>
                  <wp:effectExtent l="0" t="0" r="0" b="0"/>
                  <wp:docPr id="18844298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4898" cy="1860245"/>
                          </a:xfrm>
                          <a:prstGeom prst="rect">
                            <a:avLst/>
                          </a:prstGeom>
                          <a:noFill/>
                        </pic:spPr>
                      </pic:pic>
                    </a:graphicData>
                  </a:graphic>
                </wp:inline>
              </w:drawing>
            </w:r>
          </w:p>
        </w:tc>
        <w:tc>
          <w:tcPr>
            <w:tcW w:w="4567" w:type="dxa"/>
          </w:tcPr>
          <w:p w14:paraId="6F24D487" w14:textId="77777777" w:rsidR="00F841E8" w:rsidRDefault="00F841E8" w:rsidP="00F841E8">
            <w:pPr>
              <w:jc w:val="both"/>
              <w:rPr>
                <w:rFonts w:ascii="Times New Roman" w:eastAsia="Times New Roman" w:hAnsi="Times New Roman" w:cs="Times New Roman"/>
                <w:noProof/>
                <w:color w:val="222222"/>
                <w:kern w:val="0"/>
                <w14:ligatures w14:val="none"/>
              </w:rPr>
            </w:pPr>
          </w:p>
          <w:p w14:paraId="338E597D" w14:textId="35934E05" w:rsidR="00F841E8" w:rsidRPr="00F841E8" w:rsidRDefault="00F841E8" w:rsidP="00F841E8">
            <w:pPr>
              <w:jc w:val="both"/>
              <w:rPr>
                <w:rFonts w:ascii="Times New Roman" w:eastAsia="Times New Roman" w:hAnsi="Times New Roman" w:cs="Times New Roman"/>
                <w:color w:val="222222"/>
                <w:kern w:val="0"/>
                <w14:ligatures w14:val="none"/>
              </w:rPr>
            </w:pPr>
            <w:r>
              <w:rPr>
                <w:rFonts w:ascii="Times New Roman" w:eastAsia="Times New Roman" w:hAnsi="Times New Roman" w:cs="Times New Roman"/>
                <w:noProof/>
                <w:color w:val="222222"/>
                <w:kern w:val="0"/>
                <w14:ligatures w14:val="none"/>
              </w:rPr>
              <w:drawing>
                <wp:inline distT="0" distB="0" distL="0" distR="0" wp14:anchorId="3F778967" wp14:editId="713754E0">
                  <wp:extent cx="2588298" cy="1838325"/>
                  <wp:effectExtent l="0" t="0" r="2540" b="0"/>
                  <wp:docPr id="720953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1328" cy="1847580"/>
                          </a:xfrm>
                          <a:prstGeom prst="rect">
                            <a:avLst/>
                          </a:prstGeom>
                          <a:noFill/>
                        </pic:spPr>
                      </pic:pic>
                    </a:graphicData>
                  </a:graphic>
                </wp:inline>
              </w:drawing>
            </w:r>
          </w:p>
        </w:tc>
      </w:tr>
      <w:tr w:rsidR="00F841E8" w:rsidRPr="00F841E8" w14:paraId="2E43DE3F" w14:textId="77777777" w:rsidTr="00F841E8">
        <w:trPr>
          <w:jc w:val="center"/>
        </w:trPr>
        <w:tc>
          <w:tcPr>
            <w:tcW w:w="4423" w:type="dxa"/>
          </w:tcPr>
          <w:p w14:paraId="069CFEEA" w14:textId="5B437432" w:rsidR="00F841E8" w:rsidRPr="00F841E8" w:rsidRDefault="00F841E8" w:rsidP="00F841E8">
            <w:pPr>
              <w:jc w:val="both"/>
              <w:rPr>
                <w:rFonts w:ascii="Times New Roman" w:eastAsia="Times New Roman" w:hAnsi="Times New Roman" w:cs="Times New Roman"/>
                <w:b/>
                <w:bCs/>
                <w:noProof/>
                <w:color w:val="222222"/>
                <w:kern w:val="0"/>
                <w:sz w:val="20"/>
                <w:szCs w:val="20"/>
                <w14:ligatures w14:val="none"/>
              </w:rPr>
            </w:pPr>
            <w:r w:rsidRPr="00F841E8">
              <w:rPr>
                <w:rFonts w:ascii="Times New Roman" w:eastAsia="Times New Roman" w:hAnsi="Times New Roman" w:cs="Times New Roman"/>
                <w:b/>
                <w:bCs/>
                <w:noProof/>
                <w:color w:val="222222"/>
                <w:kern w:val="0"/>
                <w:sz w:val="20"/>
                <w:szCs w:val="20"/>
                <w14:ligatures w14:val="none"/>
              </w:rPr>
              <w:t>Dr. M H Kodandaram (</w:t>
            </w:r>
            <w:r>
              <w:rPr>
                <w:rFonts w:ascii="Times New Roman" w:eastAsia="Times New Roman" w:hAnsi="Times New Roman" w:cs="Times New Roman"/>
                <w:b/>
                <w:bCs/>
                <w:noProof/>
                <w:color w:val="222222"/>
                <w:kern w:val="0"/>
                <w:sz w:val="20"/>
                <w:szCs w:val="20"/>
                <w14:ligatures w14:val="none"/>
              </w:rPr>
              <w:t>PS &amp; State Liasion Officer</w:t>
            </w:r>
            <w:r w:rsidRPr="00F841E8">
              <w:rPr>
                <w:rFonts w:ascii="Times New Roman" w:eastAsia="Times New Roman" w:hAnsi="Times New Roman" w:cs="Times New Roman"/>
                <w:b/>
                <w:bCs/>
                <w:noProof/>
                <w:color w:val="222222"/>
                <w:kern w:val="0"/>
                <w:sz w:val="20"/>
                <w:szCs w:val="20"/>
                <w14:ligatures w14:val="none"/>
              </w:rPr>
              <w:t>, IIPR, RRS, Dharwad)</w:t>
            </w:r>
          </w:p>
        </w:tc>
        <w:tc>
          <w:tcPr>
            <w:tcW w:w="4567" w:type="dxa"/>
          </w:tcPr>
          <w:p w14:paraId="4FEC108D" w14:textId="759E0C69" w:rsidR="00F841E8" w:rsidRPr="00F841E8" w:rsidRDefault="00F841E8" w:rsidP="00F841E8">
            <w:pPr>
              <w:rPr>
                <w:rFonts w:ascii="Times New Roman" w:eastAsia="Times New Roman" w:hAnsi="Times New Roman" w:cs="Times New Roman"/>
                <w:b/>
                <w:bCs/>
                <w:color w:val="222222"/>
                <w:kern w:val="0"/>
                <w:sz w:val="20"/>
                <w:szCs w:val="20"/>
                <w14:ligatures w14:val="none"/>
              </w:rPr>
            </w:pPr>
            <w:r w:rsidRPr="00F841E8">
              <w:rPr>
                <w:rFonts w:ascii="Times New Roman" w:eastAsia="Times New Roman" w:hAnsi="Times New Roman" w:cs="Times New Roman"/>
                <w:b/>
                <w:bCs/>
                <w:color w:val="222222"/>
                <w:kern w:val="0"/>
                <w:sz w:val="20"/>
                <w:szCs w:val="20"/>
                <w14:ligatures w14:val="none"/>
              </w:rPr>
              <w:t>Presentation by Dr B Manu</w:t>
            </w:r>
            <w:r>
              <w:rPr>
                <w:rFonts w:ascii="Times New Roman" w:eastAsia="Times New Roman" w:hAnsi="Times New Roman" w:cs="Times New Roman"/>
                <w:b/>
                <w:bCs/>
                <w:color w:val="222222"/>
                <w:kern w:val="0"/>
                <w:sz w:val="20"/>
                <w:szCs w:val="20"/>
                <w14:ligatures w14:val="none"/>
              </w:rPr>
              <w:t>, Scientist, IIPR, RS Dharwad</w:t>
            </w:r>
          </w:p>
        </w:tc>
      </w:tr>
      <w:tr w:rsidR="00F841E8" w:rsidRPr="00F841E8" w14:paraId="0E333054" w14:textId="77777777" w:rsidTr="00F841E8">
        <w:trPr>
          <w:jc w:val="center"/>
        </w:trPr>
        <w:tc>
          <w:tcPr>
            <w:tcW w:w="4423" w:type="dxa"/>
          </w:tcPr>
          <w:p w14:paraId="38B33CB7" w14:textId="77777777" w:rsidR="00F841E8" w:rsidRPr="00F841E8" w:rsidRDefault="00F841E8" w:rsidP="00F841E8">
            <w:pPr>
              <w:jc w:val="both"/>
              <w:rPr>
                <w:rFonts w:ascii="Times New Roman" w:eastAsia="Times New Roman" w:hAnsi="Times New Roman" w:cs="Times New Roman"/>
                <w:b/>
                <w:bCs/>
                <w:noProof/>
                <w:color w:val="222222"/>
                <w:kern w:val="0"/>
                <w:sz w:val="20"/>
                <w:szCs w:val="20"/>
                <w14:ligatures w14:val="none"/>
              </w:rPr>
            </w:pPr>
          </w:p>
        </w:tc>
        <w:tc>
          <w:tcPr>
            <w:tcW w:w="4567" w:type="dxa"/>
          </w:tcPr>
          <w:p w14:paraId="4F2D0C06" w14:textId="77777777" w:rsidR="00F841E8" w:rsidRPr="00F841E8" w:rsidRDefault="00F841E8" w:rsidP="00F841E8">
            <w:pPr>
              <w:rPr>
                <w:rFonts w:ascii="Times New Roman" w:eastAsia="Times New Roman" w:hAnsi="Times New Roman" w:cs="Times New Roman"/>
                <w:b/>
                <w:bCs/>
                <w:color w:val="222222"/>
                <w:kern w:val="0"/>
                <w:sz w:val="20"/>
                <w:szCs w:val="20"/>
                <w14:ligatures w14:val="none"/>
              </w:rPr>
            </w:pPr>
          </w:p>
        </w:tc>
      </w:tr>
    </w:tbl>
    <w:p w14:paraId="54E54C20" w14:textId="69AC5402" w:rsidR="00F841E8" w:rsidRDefault="00F841E8" w:rsidP="00B85843">
      <w:pPr>
        <w:shd w:val="clear" w:color="auto" w:fill="FFFFFF"/>
        <w:spacing w:after="0" w:line="276" w:lineRule="auto"/>
        <w:ind w:left="360"/>
        <w:jc w:val="both"/>
        <w:rPr>
          <w:rFonts w:ascii="Times New Roman" w:eastAsia="Times New Roman" w:hAnsi="Times New Roman" w:cs="Times New Roman"/>
          <w:color w:val="222222"/>
          <w:kern w:val="0"/>
          <w14:ligatures w14:val="none"/>
        </w:rPr>
      </w:pPr>
    </w:p>
    <w:p w14:paraId="33BFE8B0" w14:textId="76CD480B" w:rsidR="00F841E8" w:rsidRDefault="00F841E8" w:rsidP="00B85843">
      <w:pPr>
        <w:shd w:val="clear" w:color="auto" w:fill="FFFFFF"/>
        <w:spacing w:after="0" w:line="276" w:lineRule="auto"/>
        <w:ind w:left="360"/>
        <w:jc w:val="both"/>
        <w:rPr>
          <w:rFonts w:ascii="Times New Roman" w:eastAsia="Times New Roman" w:hAnsi="Times New Roman" w:cs="Times New Roman"/>
          <w:color w:val="222222"/>
          <w:kern w:val="0"/>
          <w14:ligatures w14:val="none"/>
        </w:rPr>
      </w:pPr>
    </w:p>
    <w:p w14:paraId="32A1C34B" w14:textId="68C50C21" w:rsidR="00F841E8" w:rsidRDefault="00F841E8" w:rsidP="00B85843">
      <w:pPr>
        <w:shd w:val="clear" w:color="auto" w:fill="FFFFFF"/>
        <w:spacing w:after="0" w:line="276" w:lineRule="auto"/>
        <w:ind w:left="360"/>
        <w:jc w:val="both"/>
        <w:rPr>
          <w:rFonts w:ascii="Times New Roman" w:eastAsia="Times New Roman" w:hAnsi="Times New Roman" w:cs="Times New Roman"/>
          <w:color w:val="222222"/>
          <w:kern w:val="0"/>
          <w14:ligatures w14:val="none"/>
        </w:rPr>
      </w:pPr>
    </w:p>
    <w:p w14:paraId="7D218113" w14:textId="72C00E15" w:rsidR="002933D5" w:rsidRPr="00B85843" w:rsidRDefault="002933D5">
      <w:pPr>
        <w:rPr>
          <w:rFonts w:ascii="Times New Roman" w:eastAsia="Times New Roman" w:hAnsi="Times New Roman" w:cs="Times New Roman"/>
          <w:color w:val="222222"/>
          <w:kern w:val="0"/>
          <w14:ligatures w14:val="none"/>
        </w:rPr>
      </w:pPr>
    </w:p>
    <w:sectPr w:rsidR="002933D5" w:rsidRPr="00B858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15F8E"/>
    <w:multiLevelType w:val="hybridMultilevel"/>
    <w:tmpl w:val="36C6B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6B1F9C"/>
    <w:multiLevelType w:val="multilevel"/>
    <w:tmpl w:val="D49872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A91653"/>
    <w:multiLevelType w:val="hybridMultilevel"/>
    <w:tmpl w:val="BB9A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1215135">
    <w:abstractNumId w:val="1"/>
  </w:num>
  <w:num w:numId="2" w16cid:durableId="1483693445">
    <w:abstractNumId w:val="2"/>
  </w:num>
  <w:num w:numId="3" w16cid:durableId="2074693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AAF"/>
    <w:rsid w:val="000074C0"/>
    <w:rsid w:val="00074725"/>
    <w:rsid w:val="001F0164"/>
    <w:rsid w:val="001F5480"/>
    <w:rsid w:val="002371C9"/>
    <w:rsid w:val="00237A9E"/>
    <w:rsid w:val="002933D5"/>
    <w:rsid w:val="00307335"/>
    <w:rsid w:val="00322AD6"/>
    <w:rsid w:val="0034166A"/>
    <w:rsid w:val="00347831"/>
    <w:rsid w:val="003B16AD"/>
    <w:rsid w:val="003E00DB"/>
    <w:rsid w:val="00420C35"/>
    <w:rsid w:val="00666865"/>
    <w:rsid w:val="006852DD"/>
    <w:rsid w:val="00794600"/>
    <w:rsid w:val="00794AAF"/>
    <w:rsid w:val="007F0BCC"/>
    <w:rsid w:val="00937014"/>
    <w:rsid w:val="009D3F29"/>
    <w:rsid w:val="00A36B37"/>
    <w:rsid w:val="00A94B06"/>
    <w:rsid w:val="00B85843"/>
    <w:rsid w:val="00C45985"/>
    <w:rsid w:val="00CD0B50"/>
    <w:rsid w:val="00D03C88"/>
    <w:rsid w:val="00D20B50"/>
    <w:rsid w:val="00E33551"/>
    <w:rsid w:val="00E60B32"/>
    <w:rsid w:val="00E71494"/>
    <w:rsid w:val="00F32D71"/>
    <w:rsid w:val="00F35AD4"/>
    <w:rsid w:val="00F72559"/>
    <w:rsid w:val="00F81E68"/>
    <w:rsid w:val="00F841E8"/>
    <w:rsid w:val="00F86A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28703"/>
  <w15:chartTrackingRefBased/>
  <w15:docId w15:val="{BE60C909-4323-4CC1-B2F2-B47B2BEA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4A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94A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94A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94A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94A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94A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A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A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A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A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94A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94A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94A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94A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94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AAF"/>
    <w:rPr>
      <w:rFonts w:eastAsiaTheme="majorEastAsia" w:cstheme="majorBidi"/>
      <w:color w:val="272727" w:themeColor="text1" w:themeTint="D8"/>
    </w:rPr>
  </w:style>
  <w:style w:type="paragraph" w:styleId="Title">
    <w:name w:val="Title"/>
    <w:basedOn w:val="Normal"/>
    <w:next w:val="Normal"/>
    <w:link w:val="TitleChar"/>
    <w:uiPriority w:val="10"/>
    <w:qFormat/>
    <w:rsid w:val="00794A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A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AAF"/>
    <w:pPr>
      <w:spacing w:before="160"/>
      <w:jc w:val="center"/>
    </w:pPr>
    <w:rPr>
      <w:i/>
      <w:iCs/>
      <w:color w:val="404040" w:themeColor="text1" w:themeTint="BF"/>
    </w:rPr>
  </w:style>
  <w:style w:type="character" w:customStyle="1" w:styleId="QuoteChar">
    <w:name w:val="Quote Char"/>
    <w:basedOn w:val="DefaultParagraphFont"/>
    <w:link w:val="Quote"/>
    <w:uiPriority w:val="29"/>
    <w:rsid w:val="00794AAF"/>
    <w:rPr>
      <w:i/>
      <w:iCs/>
      <w:color w:val="404040" w:themeColor="text1" w:themeTint="BF"/>
    </w:rPr>
  </w:style>
  <w:style w:type="paragraph" w:styleId="ListParagraph">
    <w:name w:val="List Paragraph"/>
    <w:basedOn w:val="Normal"/>
    <w:uiPriority w:val="34"/>
    <w:qFormat/>
    <w:rsid w:val="00794AAF"/>
    <w:pPr>
      <w:ind w:left="720"/>
      <w:contextualSpacing/>
    </w:pPr>
  </w:style>
  <w:style w:type="character" w:styleId="IntenseEmphasis">
    <w:name w:val="Intense Emphasis"/>
    <w:basedOn w:val="DefaultParagraphFont"/>
    <w:uiPriority w:val="21"/>
    <w:qFormat/>
    <w:rsid w:val="00794AAF"/>
    <w:rPr>
      <w:i/>
      <w:iCs/>
      <w:color w:val="2F5496" w:themeColor="accent1" w:themeShade="BF"/>
    </w:rPr>
  </w:style>
  <w:style w:type="paragraph" w:styleId="IntenseQuote">
    <w:name w:val="Intense Quote"/>
    <w:basedOn w:val="Normal"/>
    <w:next w:val="Normal"/>
    <w:link w:val="IntenseQuoteChar"/>
    <w:uiPriority w:val="30"/>
    <w:qFormat/>
    <w:rsid w:val="00794A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94AAF"/>
    <w:rPr>
      <w:i/>
      <w:iCs/>
      <w:color w:val="2F5496" w:themeColor="accent1" w:themeShade="BF"/>
    </w:rPr>
  </w:style>
  <w:style w:type="character" w:styleId="IntenseReference">
    <w:name w:val="Intense Reference"/>
    <w:basedOn w:val="DefaultParagraphFont"/>
    <w:uiPriority w:val="32"/>
    <w:qFormat/>
    <w:rsid w:val="00794AAF"/>
    <w:rPr>
      <w:b/>
      <w:bCs/>
      <w:smallCaps/>
      <w:color w:val="2F5496" w:themeColor="accent1" w:themeShade="BF"/>
      <w:spacing w:val="5"/>
    </w:rPr>
  </w:style>
  <w:style w:type="table" w:styleId="TableGrid">
    <w:name w:val="Table Grid"/>
    <w:basedOn w:val="TableNormal"/>
    <w:uiPriority w:val="39"/>
    <w:rsid w:val="00F841E8"/>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 Kodandaram, IIPR Dharwad</dc:creator>
  <cp:keywords/>
  <dc:description/>
  <cp:lastModifiedBy>B K Verma</cp:lastModifiedBy>
  <cp:revision>3</cp:revision>
  <dcterms:created xsi:type="dcterms:W3CDTF">2026-04-30T12:29:00Z</dcterms:created>
  <dcterms:modified xsi:type="dcterms:W3CDTF">2026-04-30T12:30:00Z</dcterms:modified>
</cp:coreProperties>
</file>