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06" w:rsidRPr="00E15E06" w:rsidRDefault="00E15E06" w:rsidP="00E15E06">
      <w:pPr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</w:pPr>
      <w:r w:rsidRPr="00E15E06"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  <w:t xml:space="preserve">Centrally released varieties of Kabuli chickpea in India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1515"/>
        <w:gridCol w:w="746"/>
        <w:gridCol w:w="1117"/>
        <w:gridCol w:w="2746"/>
        <w:gridCol w:w="867"/>
        <w:gridCol w:w="867"/>
        <w:gridCol w:w="1731"/>
        <w:gridCol w:w="1357"/>
        <w:gridCol w:w="1542"/>
      </w:tblGrid>
      <w:tr w:rsidR="00E15E06" w:rsidRPr="00E15E06" w:rsidTr="00E15E06">
        <w:trPr>
          <w:tblHeader/>
        </w:trPr>
        <w:tc>
          <w:tcPr>
            <w:tcW w:w="261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S.No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.</w:t>
            </w:r>
          </w:p>
        </w:tc>
        <w:tc>
          <w:tcPr>
            <w:tcW w:w="57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Variety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Year of release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Originating centre</w:t>
            </w:r>
          </w:p>
        </w:tc>
        <w:tc>
          <w:tcPr>
            <w:tcW w:w="104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Salient features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Yield (q/ha)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Days to maturity</w:t>
            </w: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 xml:space="preserve">Parentage 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Area of adoption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Special features</w:t>
            </w:r>
          </w:p>
        </w:tc>
      </w:tr>
      <w:tr w:rsidR="00E15E06" w:rsidRPr="00E15E06" w:rsidTr="00E15E06">
        <w:tc>
          <w:tcPr>
            <w:tcW w:w="261" w:type="pct"/>
          </w:tcPr>
          <w:p w:rsidR="00E15E06" w:rsidRPr="00E15E06" w:rsidRDefault="00E15E06" w:rsidP="00E15E06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75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JGK 6 </w:t>
            </w:r>
          </w:p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(JGK 2017-32)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Jabalpur</w:t>
            </w:r>
          </w:p>
        </w:tc>
        <w:tc>
          <w:tcPr>
            <w:tcW w:w="104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Extra large seeded (40-45 g / 100seeds weight), attractive beige colour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IN" w:eastAsia="en-IN" w:bidi="ar-SA"/>
              </w:rPr>
              <w:t>kabuli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seed, moderately resistant to wilt.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14-18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140-145</w:t>
            </w: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JGK 2 x ICCV95333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NWPZ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61" w:type="pct"/>
          </w:tcPr>
          <w:p w:rsidR="00E15E06" w:rsidRPr="00E15E06" w:rsidRDefault="00E15E06" w:rsidP="00E15E06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75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RVKG 2020 (RVSIG 63)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Sehore</w:t>
            </w:r>
            <w:proofErr w:type="spellEnd"/>
          </w:p>
        </w:tc>
        <w:tc>
          <w:tcPr>
            <w:tcW w:w="1042" w:type="pct"/>
          </w:tcPr>
          <w:p w:rsidR="00E15E06" w:rsidRPr="00E15E06" w:rsidRDefault="00E15E06" w:rsidP="00E15E06">
            <w:pPr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Medium tall and semi spreading plant, white flower with no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anthocyanin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content in plants, smooth seed surface, cream owls head shape seeds and large seeded</w:t>
            </w:r>
            <w:proofErr w:type="gram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,100</w:t>
            </w:r>
            <w:proofErr w:type="gram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seed weight is 39.5 g, moderately resistant to wilt.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16.37</w:t>
            </w:r>
          </w:p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147</w:t>
            </w: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JSC 52 x RVKG 100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NWPZ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61" w:type="pct"/>
          </w:tcPr>
          <w:p w:rsidR="00E15E06" w:rsidRPr="00E15E06" w:rsidRDefault="00E15E06" w:rsidP="00E15E06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br w:type="page"/>
            </w:r>
          </w:p>
        </w:tc>
        <w:tc>
          <w:tcPr>
            <w:tcW w:w="575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Kota </w:t>
            </w:r>
            <w:r w:rsidRPr="00E15E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IN" w:eastAsia="en-IN" w:bidi="ar-SA"/>
              </w:rPr>
              <w:t>Kabuli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-2 (RKGK 13-499)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Kota</w:t>
            </w:r>
          </w:p>
        </w:tc>
        <w:tc>
          <w:tcPr>
            <w:tcW w:w="104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Semi erect, medium tall, extra bold wrinkled cream colour seed</w:t>
            </w:r>
            <w:proofErr w:type="gram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,100seed</w:t>
            </w:r>
            <w:proofErr w:type="gram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weight is 40.7g, mod. resistant to wilt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17.34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135-149</w:t>
            </w: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 w:bidi="ar-SA"/>
              </w:rPr>
              <w:t>Phule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 w:bidi="ar-SA"/>
              </w:rPr>
              <w:t xml:space="preserve"> G 517 x MPJGK 6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NWPZ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61" w:type="pct"/>
          </w:tcPr>
          <w:p w:rsidR="00E15E06" w:rsidRPr="00E15E06" w:rsidRDefault="00E15E06" w:rsidP="00E15E06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7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Nandyal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Gram 810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Nandyal</w:t>
            </w:r>
            <w:proofErr w:type="spellEnd"/>
          </w:p>
        </w:tc>
        <w:tc>
          <w:tcPr>
            <w:tcW w:w="104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Semi spreading plant type, medium height, attractive pods with bold seeds, tolerant to wilt, seed size is 41 g/100 seeds.</w:t>
            </w:r>
          </w:p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WCZ-18.36</w:t>
            </w:r>
          </w:p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NWPZ- 15.26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WCZ- 110-115</w:t>
            </w:r>
          </w:p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NWPZ-145-150</w:t>
            </w: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ICCV95311 x ICCV95333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WCZ&amp; NWPZ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61" w:type="pct"/>
          </w:tcPr>
          <w:p w:rsidR="00E15E06" w:rsidRPr="00E15E06" w:rsidRDefault="00E15E06" w:rsidP="00E15E06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7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RLBGK 1 (RLB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</w:t>
            </w:r>
            <w:r w:rsidRPr="00E15E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IN" w:eastAsia="en-IN" w:bidi="ar-SA"/>
              </w:rPr>
              <w:t>Kabuli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1)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Jhansi</w:t>
            </w:r>
          </w:p>
        </w:tc>
        <w:tc>
          <w:tcPr>
            <w:tcW w:w="104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Brownish green stem with light green foliage, medium large seeded attractive beige colour seed &amp;100 seed weight 36.0.0g, mod. resistance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wilt,DRR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&amp; CR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15.49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94-104</w:t>
            </w: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JGK 1 x ICCV95333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SZ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61" w:type="pct"/>
          </w:tcPr>
          <w:p w:rsidR="00E15E06" w:rsidRPr="00E15E06" w:rsidRDefault="00E15E06" w:rsidP="00E15E06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7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IPCK 13-163(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Madhav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) </w:t>
            </w:r>
            <w:r w:rsidRPr="00E15E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IN" w:eastAsia="en-IN" w:bidi="ar-SA"/>
              </w:rPr>
              <w:t>Kabuli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ICAR-IIPR</w:t>
            </w:r>
          </w:p>
        </w:tc>
        <w:tc>
          <w:tcPr>
            <w:tcW w:w="104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Suitable for Irrigated; timely sown condition. 100 seed weight: 28.7 g; Protein content: 20.96%, resistant to wilt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19.71 NWPZ and 16.59 WCZ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130-158 (147 in NWPZ&amp; 103-120 in WCZ)</w:t>
            </w: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JGK1 x PG0517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NWPZ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rPr>
          <w:trHeight w:val="884"/>
        </w:trPr>
        <w:tc>
          <w:tcPr>
            <w:tcW w:w="261" w:type="pct"/>
          </w:tcPr>
          <w:p w:rsidR="00E15E06" w:rsidRPr="00E15E06" w:rsidRDefault="00E15E06" w:rsidP="00E15E06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7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GJGK 1617 (Gujarat </w:t>
            </w:r>
            <w:r w:rsidRPr="00E15E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IN" w:eastAsia="en-IN" w:bidi="ar-SA"/>
              </w:rPr>
              <w:t>Kabuli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Gram 1)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Junagadh</w:t>
            </w:r>
            <w:proofErr w:type="spellEnd"/>
          </w:p>
        </w:tc>
        <w:tc>
          <w:tcPr>
            <w:tcW w:w="1042" w:type="pct"/>
          </w:tcPr>
          <w:p w:rsidR="00E15E06" w:rsidRPr="00E15E06" w:rsidRDefault="00E15E06" w:rsidP="00E15E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Moderate resistance against wilt. Bold seeded with beige colour attractive seeds with a protein content of 18.01%, 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IN" w:eastAsia="en-IN" w:bidi="ar-SA"/>
              </w:rPr>
              <w:t>100 seed weight 42.2g.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13.83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144</w:t>
            </w: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ICC 14195-P3 x ICCV93337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NWPZ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Timely Sown, irrigated</w:t>
            </w:r>
          </w:p>
        </w:tc>
      </w:tr>
      <w:tr w:rsidR="00E15E06" w:rsidRPr="00E15E06" w:rsidTr="00E15E06">
        <w:tc>
          <w:tcPr>
            <w:tcW w:w="261" w:type="pct"/>
          </w:tcPr>
          <w:p w:rsidR="00E15E06" w:rsidRPr="00E15E06" w:rsidRDefault="00E15E06" w:rsidP="00E15E06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7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RKGK 13-414 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(Kota </w:t>
            </w:r>
            <w:r w:rsidRPr="00E15E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IN" w:eastAsia="en-IN" w:bidi="ar-SA"/>
              </w:rPr>
              <w:t>Kabuli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3)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Kota</w:t>
            </w:r>
          </w:p>
        </w:tc>
        <w:tc>
          <w:tcPr>
            <w:tcW w:w="1042" w:type="pct"/>
          </w:tcPr>
          <w:p w:rsidR="00E15E06" w:rsidRPr="00E15E06" w:rsidRDefault="00E15E06" w:rsidP="00E15E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Medium tall (65cm), semi erect, cream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colored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wrinkled seed, resistant to wilt, 100 seed weight: 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lastRenderedPageBreak/>
              <w:t>27.3g.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lastRenderedPageBreak/>
              <w:t>17.80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110-115</w:t>
            </w: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BG 10444 x BG1111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WCZ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Timely sown, irrigated</w:t>
            </w:r>
          </w:p>
        </w:tc>
      </w:tr>
      <w:tr w:rsidR="00E15E06" w:rsidRPr="00E15E06" w:rsidTr="00E15E06">
        <w:tc>
          <w:tcPr>
            <w:tcW w:w="261" w:type="pct"/>
          </w:tcPr>
          <w:p w:rsidR="00E15E06" w:rsidRPr="00E15E06" w:rsidRDefault="00E15E06" w:rsidP="00E15E06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7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CSJK 174 (Karan </w:t>
            </w:r>
            <w:r w:rsidRPr="00E15E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IN" w:eastAsia="en-IN" w:bidi="ar-SA"/>
              </w:rPr>
              <w:t>Kabuli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- 4)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Durgapura</w:t>
            </w:r>
            <w:proofErr w:type="spellEnd"/>
          </w:p>
        </w:tc>
        <w:tc>
          <w:tcPr>
            <w:tcW w:w="1042" w:type="pct"/>
          </w:tcPr>
          <w:p w:rsidR="00E15E06" w:rsidRPr="00E15E06" w:rsidRDefault="00E15E06" w:rsidP="00E15E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Attractive beige-coloured medium-large seeds (32g/ 100 seed weight). 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14.72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104</w:t>
            </w: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ICCV 2 x RSGK 6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SZ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61" w:type="pct"/>
          </w:tcPr>
          <w:p w:rsidR="00E15E06" w:rsidRPr="00E15E06" w:rsidRDefault="00E15E06" w:rsidP="00E15E06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7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L 558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(GLK 17301)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Ludhiana</w:t>
            </w:r>
          </w:p>
        </w:tc>
        <w:tc>
          <w:tcPr>
            <w:tcW w:w="1042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Bold seeded with beige colour, owl head shaped seeds with protein content 16%, 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IN" w:eastAsia="en-IN" w:bidi="ar-SA"/>
              </w:rPr>
              <w:t>100 seed weight 43.6g.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13.86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146</w:t>
            </w: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ICC19281 x JGK 1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NWPZ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Irrigated condition</w:t>
            </w:r>
          </w:p>
        </w:tc>
      </w:tr>
      <w:tr w:rsidR="00E15E06" w:rsidRPr="00E15E06" w:rsidTr="00E15E06">
        <w:tc>
          <w:tcPr>
            <w:tcW w:w="261" w:type="pct"/>
          </w:tcPr>
          <w:p w:rsidR="00E15E06" w:rsidRPr="00E15E06" w:rsidRDefault="00E15E06" w:rsidP="00E15E06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75" w:type="pct"/>
          </w:tcPr>
          <w:p w:rsidR="00E15E06" w:rsidRPr="00E15E06" w:rsidRDefault="00E15E06" w:rsidP="00E15E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000000" w:fill="auto"/>
                <w:lang w:val="en-IN" w:eastAsia="en-IN" w:bidi="ar-SA"/>
              </w:rPr>
              <w:t xml:space="preserve">Kota Kabuli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000000" w:fill="auto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000000" w:fill="auto"/>
                <w:lang w:val="en-IN" w:eastAsia="en-IN" w:bidi="ar-SA"/>
              </w:rPr>
              <w:t xml:space="preserve"> 4 (RKGK 13-416)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Kota</w:t>
            </w:r>
          </w:p>
        </w:tc>
        <w:tc>
          <w:tcPr>
            <w:tcW w:w="1042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Semi erect, medium tall,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kabuli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with seed weight 26.1 g/100 seed cream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color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seed moderately resistant to wilt and DRR. </w:t>
            </w:r>
          </w:p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16.59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96-102</w:t>
            </w:r>
          </w:p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BG 1044 x BG 1110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SZ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61" w:type="pct"/>
          </w:tcPr>
          <w:p w:rsidR="00E15E06" w:rsidRPr="00E15E06" w:rsidRDefault="00E15E06" w:rsidP="00E15E06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75" w:type="pct"/>
          </w:tcPr>
          <w:p w:rsidR="00E15E06" w:rsidRPr="00E15E06" w:rsidRDefault="00E15E06" w:rsidP="00E15E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Raj Vijay Kabuli Gram (RVKG 2024)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2025</w:t>
            </w:r>
          </w:p>
        </w:tc>
        <w:tc>
          <w:tcPr>
            <w:tcW w:w="424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CoA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, Indore</w:t>
            </w:r>
          </w:p>
        </w:tc>
        <w:tc>
          <w:tcPr>
            <w:tcW w:w="104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Extra-large seeded Kabuli 100 seed wt. 44g, moderately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wilt.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14-15</w:t>
            </w:r>
          </w:p>
        </w:tc>
        <w:tc>
          <w:tcPr>
            <w:tcW w:w="32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100-105</w:t>
            </w:r>
          </w:p>
        </w:tc>
        <w:tc>
          <w:tcPr>
            <w:tcW w:w="65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BGD 1085 X PKV 4</w:t>
            </w:r>
          </w:p>
        </w:tc>
        <w:tc>
          <w:tcPr>
            <w:tcW w:w="515" w:type="pct"/>
          </w:tcPr>
          <w:p w:rsidR="00E15E06" w:rsidRPr="00E15E06" w:rsidRDefault="00E15E06" w:rsidP="00E15E0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SZ</w:t>
            </w:r>
          </w:p>
        </w:tc>
        <w:tc>
          <w:tcPr>
            <w:tcW w:w="586" w:type="pct"/>
          </w:tcPr>
          <w:p w:rsidR="00E15E06" w:rsidRPr="00E15E06" w:rsidRDefault="00E15E06" w:rsidP="00E15E06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Extra Large Kabuli</w:t>
            </w:r>
          </w:p>
        </w:tc>
      </w:tr>
    </w:tbl>
    <w:p w:rsidR="00E15E06" w:rsidRPr="00E15E06" w:rsidRDefault="00E15E06" w:rsidP="00E15E06">
      <w:pPr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</w:pPr>
    </w:p>
    <w:p w:rsidR="00E15E06" w:rsidRPr="00E15E06" w:rsidRDefault="00E15E06" w:rsidP="00E15E06">
      <w:pPr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</w:pPr>
    </w:p>
    <w:p w:rsidR="00E15E06" w:rsidRPr="00E15E06" w:rsidRDefault="00E15E06" w:rsidP="00E15E06">
      <w:pPr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</w:pPr>
    </w:p>
    <w:p w:rsidR="00E15E06" w:rsidRPr="00E15E06" w:rsidRDefault="00E15E06" w:rsidP="00E15E06">
      <w:pPr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</w:pPr>
    </w:p>
    <w:p w:rsidR="00E15E06" w:rsidRPr="00E15E06" w:rsidRDefault="00E15E06" w:rsidP="00E15E06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</w:pPr>
      <w:r w:rsidRPr="00E15E06"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  <w:br w:type="page"/>
      </w:r>
    </w:p>
    <w:p w:rsidR="00E15E06" w:rsidRPr="00E15E06" w:rsidRDefault="00E15E06" w:rsidP="00E15E06">
      <w:pPr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</w:pPr>
      <w:r w:rsidRPr="00E15E06"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  <w:lastRenderedPageBreak/>
        <w:t xml:space="preserve">Centrally released varieties of </w:t>
      </w:r>
      <w:proofErr w:type="spellStart"/>
      <w:r w:rsidRPr="00E15E06"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  <w:t>Desi</w:t>
      </w:r>
      <w:proofErr w:type="spellEnd"/>
      <w:r w:rsidRPr="00E15E06"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  <w:t xml:space="preserve"> chickpea in India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1456"/>
        <w:gridCol w:w="746"/>
        <w:gridCol w:w="1257"/>
        <w:gridCol w:w="2609"/>
        <w:gridCol w:w="706"/>
        <w:gridCol w:w="957"/>
        <w:gridCol w:w="1710"/>
        <w:gridCol w:w="1710"/>
        <w:gridCol w:w="1386"/>
      </w:tblGrid>
      <w:tr w:rsidR="00E15E06" w:rsidRPr="00E15E06" w:rsidTr="00E15E06">
        <w:trPr>
          <w:tblHeader/>
        </w:trPr>
        <w:tc>
          <w:tcPr>
            <w:tcW w:w="24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S.No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.</w:t>
            </w: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Variety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Year of release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Originating centre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Salient features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Yield (q/ha)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Days to maturity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 xml:space="preserve">Parentage 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Area of adoption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Special features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RVG 204 (RVSSG 8102) 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Sehore</w:t>
            </w:r>
            <w:proofErr w:type="spellEnd"/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Tall and semi erect growth habit, seed size is 23.4 g/100seeds, moderately resistant to wilt.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22.32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111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ICCV10 x ICCL87322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Suited to Mech. Harvesting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PBG 9 </w:t>
            </w:r>
          </w:p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(GL 13001)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Ludhiana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Medium </w:t>
            </w:r>
            <w:proofErr w:type="gram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tall ,</w:t>
            </w:r>
            <w:proofErr w:type="gram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semi erect plant type with medium bold brown attractive seeds (25g/100 seeds), moderate resistant to wilt &amp; DRR.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17.50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132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GL22044 x GL22021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NEPZ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PDKV-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Kanak</w:t>
            </w:r>
            <w:proofErr w:type="spellEnd"/>
          </w:p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(AKG1303)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Akola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Tall semi erect growth habit,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wilt, medium bold seeded (21.7g/100seeds)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24.81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108-111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SAKI-9516 x AKG70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WCZ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Chickpea 20211 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Chickpea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Manav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ICAR-IARI New Delhi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Semi- erect plant type, profusely branching, with 100 seed weight19.5g,highly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wilt  &amp; MR to DRR, CR, and stunt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23.92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108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[(Pusa391///(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391/ WR315)-3]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Wilt resistant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introgression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line 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RG 2015-08 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Lochan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Raipur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Semi- erect plant type, medium pod size, </w:t>
            </w:r>
            <w:proofErr w:type="gram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100</w:t>
            </w:r>
            <w:proofErr w:type="gram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seed weight is 22.6 g, Resistant to wilt.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22.28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100-110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PDE90-2E x JG67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ECZ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IPC MAS-1(IPC L4-14)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ICAR-IIPR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Suitable for timely sown;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condition. MABC derived improved drought tolerant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introgression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line in genetic background of DCP92-3 possessing “</w:t>
            </w:r>
            <w:r w:rsidRPr="00E15E0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IN" w:eastAsia="en-IN" w:bidi="ar-SA"/>
              </w:rPr>
              <w:t>QTL hot spot</w:t>
            </w: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” region for drought tolerance gene on linkage group 4 (LG4)</w:t>
            </w:r>
          </w:p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100 seed weight: 16.6 g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Protein content: 18.1%.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16.64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128-133</w:t>
            </w:r>
          </w:p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(DCP92-3 x ICC4958) * 3DCP92-3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NWPZ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Drought Tolerant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introgression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line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Chickpea 4005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ICAR-IARI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Suitable for timely sown and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conditions; tolerant to drought.</w:t>
            </w:r>
          </w:p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Quality traits: Protein content 17.17 %. Medium bold, yellowish brown seeds with seed size (100-seed wt. of 24 g).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16.18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119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  <w:t xml:space="preserve"> 362 x 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  <w:t xml:space="preserve"> 362 x 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  <w:t xml:space="preserve"> 362 x ICC 4958)-6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NWPZ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Drought Tolerant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introgression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line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IPCMB 19-3 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Samriddhi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ICAR-IIPR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Wilt resistant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introgression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line of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256, possessing </w:t>
            </w: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lastRenderedPageBreak/>
              <w:t>resistance race 2, 100-seed weight: 24.15 g; protein content: 22.9%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lastRenderedPageBreak/>
              <w:t>20.81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106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256 x Vijay) x 3*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256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Wilt resistant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introgression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lastRenderedPageBreak/>
              <w:t xml:space="preserve">line of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256; Timely sown, irrigated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NBeG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857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Nandyal</w:t>
            </w:r>
            <w:proofErr w:type="spellEnd"/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Attractive light brown-coloured seeds, 100 seed weight of 23.4g; protein content 21.7%. </w:t>
            </w:r>
            <w:proofErr w:type="gram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tolerant</w:t>
            </w:r>
            <w:proofErr w:type="gram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to wilt.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18.20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95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ICC 12419 x JG11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RG 2016-134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(CG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Akshya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Raipur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Moderately resistant to wilt; protein content: 18.74 %, 100-seed weight: 25.8g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16.78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94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ICCV03112 x ICCV 10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sown, irrigated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JG 16 (BGM 10221)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2022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ICAR-IARI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 xml:space="preserve">MAS derived drought tolerant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introgression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 xml:space="preserve"> line</w:t>
            </w: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IN" w:eastAsia="en-IN" w:bidi="ar-SA"/>
              </w:rPr>
              <w:t xml:space="preserve"> with 100-seed weight 24.9 g, protein content 21.9 %, r</w:t>
            </w: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 xml:space="preserve">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IN" w:eastAsia="en-IN" w:bidi="ar-SA"/>
              </w:rPr>
              <w:t xml:space="preserve"> </w:t>
            </w: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wilt &amp; Stunt Virus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13.51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111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JG 16/JG16/JG 16/ (JG 16/ICC 4958)-02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WCZ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 xml:space="preserve">Drought tolerant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introgression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 xml:space="preserve"> line of JG 16, </w:t>
            </w: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val="en-IN" w:eastAsia="en-IN" w:bidi="ar-SA"/>
              </w:rPr>
              <w:t xml:space="preserve">Timely sown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val="en-IN" w:eastAsia="en-IN" w:bidi="ar-SA"/>
              </w:rPr>
              <w:t xml:space="preserve"> conditions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val="en-IN" w:eastAsia="en-IN" w:bidi="ar-SA"/>
              </w:rPr>
            </w:pP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 xml:space="preserve">ADVIKA (NC 7)  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NIPGR, New Delhi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MAS derived drought tolerant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introgression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line, semi erect with medium green foliage and bold seed (26.6 gm/100 seed), moderately resistant to wilt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14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107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(JG 16 x ICC 14649) * JG 16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WCZ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Drought tolerant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introgression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line of JG 16, timely sown,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conditions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>GNG 2461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Sriganganagar</w:t>
            </w:r>
            <w:proofErr w:type="spellEnd"/>
          </w:p>
        </w:tc>
        <w:tc>
          <w:tcPr>
            <w:tcW w:w="99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Semi-erect profuse branching attractive seed size (24.6g/100 seed) tolerant to AB, BGM and stunt disease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22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122-158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(KWR 108 x 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GNG 1861) x (Pant G 186 x GNG 1958)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NWPZ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Saatvik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(NC 9)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NIPGR, New Delhi 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MAS derived drought tolerant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introgression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line, semi erect with medium green foliage and bold seed (26.0 gm/100 seed), moderately resistant to dry root rot and stunt. 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15-16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105 days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(JAKI 9218/ICC 14649)-BC</w:t>
            </w: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IN" w:eastAsia="en-IN" w:bidi="ar-SA"/>
              </w:rPr>
              <w:t>3</w:t>
            </w: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F</w:t>
            </w: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IN" w:eastAsia="en-IN" w:bidi="ar-SA"/>
              </w:rPr>
              <w:t>1</w:t>
            </w: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-***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WCZ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  <w:t xml:space="preserve">Drought tolerant line of JAKI 9218, timely sown,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  <w:t xml:space="preserve"> conditions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Kundan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(IPCB 2015-132)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ICAR-IIPR, Kanpur 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Erect plant growth habit, tall, pigmented stem, green foliage and medium seed size with 100 seed wt. 14.7gm. Resistant to wilt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15-20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126-131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GNG 1581 x ILWC 21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NEPZ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 w:bidi="ar-SA"/>
              </w:rPr>
              <w:t>Timely sown and suited for mechanical harvesting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Swarna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Lakshmi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(DBGC 3)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ICAR-RCER, Patna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Semi-erect plant type, profuse branching, dark green foliage, double flower/peduncle. 100 seed wt. 21.3g. moderately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wilt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17-18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125-130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ICC 13124 X WR 315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NEPZ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Kota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Desi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2 (RKGM 20-1)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AU, Kota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Medium tall plants, erect to semi erect growth habit, less lodging, rough, medium bold seed. (24.7g/100 seed) Resistant/moderately resistant to </w:t>
            </w:r>
            <w:proofErr w:type="gram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wilt,</w:t>
            </w:r>
            <w:proofErr w:type="gram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dry root rot, and stunt disease. 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17-20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94-96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GL 28143 x GJG -918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sown, suitable for mechanical harvesting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Kota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Desi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3 (RKGM 20-2)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AU, Kota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Semi-erect, medium tall, light brown medium bold, angular rough seed. 100 seed wt. 26.4g, resistant to wilt, dry root rot, and stunt disease. 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15-17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126-132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GJG 0731 x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Phule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G 00108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NEPZ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sown, Suitable for mechanical harvesting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Gujarat Gram 8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JAU,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Junagadh</w:t>
            </w:r>
            <w:proofErr w:type="spellEnd"/>
          </w:p>
        </w:tc>
        <w:tc>
          <w:tcPr>
            <w:tcW w:w="99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Erect and tall plant type, dark green colour of foliage, Owl’s head seed shape, 100 seed wt. is 20.6g. Moderately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wilt, dry root rot and stunt.  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16-17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125-130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PG 07104 x WR 315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NEPZ &amp; SZ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Timely sown and mechanical harvesting 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Nandyal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Gram 924 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NBeG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924)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Nandyal</w:t>
            </w:r>
            <w:proofErr w:type="spellEnd"/>
          </w:p>
        </w:tc>
        <w:tc>
          <w:tcPr>
            <w:tcW w:w="99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Semi spreading plant type, </w:t>
            </w:r>
          </w:p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light brown seeds with a 100 seed weight 23.5g, moderately resistant to </w:t>
            </w:r>
            <w:proofErr w:type="spellStart"/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 wilt</w:t>
            </w:r>
          </w:p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17-18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105-115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JAKI 9218 × ICC 12478 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ECZ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Nandyal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Gram 1267 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NBeG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1267)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Nandyal</w:t>
            </w:r>
            <w:proofErr w:type="spellEnd"/>
          </w:p>
        </w:tc>
        <w:tc>
          <w:tcPr>
            <w:tcW w:w="99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Attractive pods with light brown coloured seeds, 100 seed weight - 21.9g and dhal recovery of 75.2%, protein content of 16%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20-21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90-95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JG 11 x ICCV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05106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 and mechanical harvesting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Pant Gram 10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GBPUAT,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Pantnagar</w:t>
            </w:r>
            <w:proofErr w:type="spellEnd"/>
          </w:p>
        </w:tc>
        <w:tc>
          <w:tcPr>
            <w:tcW w:w="99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Flower colour violet blue, semi-erect plant type with profuse branching, moderate resistance against wilt and stunt diseases, 100 seed weight - 24.6 g, protein content of 17.7%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17-18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130-135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PG041 X PG046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NEPZ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Timely sown irrigated/</w:t>
            </w:r>
            <w:proofErr w:type="spellStart"/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 condition</w:t>
            </w:r>
          </w:p>
        </w:tc>
      </w:tr>
      <w:tr w:rsidR="00E15E06" w:rsidRPr="00E15E06" w:rsidTr="00E15E06">
        <w:trPr>
          <w:trHeight w:val="1032"/>
        </w:trPr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Karan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20 (RSGD 1155)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2025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Durgapura</w:t>
            </w:r>
            <w:proofErr w:type="spellEnd"/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Semi-erect, seeds greenish brown, medium seed size, moderate resistance to wilt, dry root rot, and stunt disease, protein content (19.7%)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16-17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115-120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RSG 807 x CSJD 884 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NEPZ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Late Sown conditions 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Chickpea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Aswini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(BG 4037)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2025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ICAR-IARI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Protein content 24.8 %, resistant/moderately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wilt,</w:t>
            </w:r>
            <w:r w:rsidRPr="00E15E0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val="en-IN" w:eastAsia="en-IN" w:bidi="ar-SA"/>
              </w:rPr>
              <w:t xml:space="preserve"> d</w:t>
            </w: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ry root rot and stunt diseases 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26-27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140-145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ICCV 07110 x JG 11 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NWPZ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Suitable for mechanical harvesting, irrigated timely sown conditions</w:t>
            </w:r>
          </w:p>
        </w:tc>
      </w:tr>
      <w:tr w:rsidR="00E15E06" w:rsidRPr="00E15E06" w:rsidTr="00E15E06">
        <w:tc>
          <w:tcPr>
            <w:tcW w:w="242" w:type="pct"/>
          </w:tcPr>
          <w:p w:rsidR="00E15E06" w:rsidRPr="00E15E06" w:rsidRDefault="00E15E06" w:rsidP="00E15E0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55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Raj Vijay Gram 2023 (RVG 2023)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2025</w:t>
            </w:r>
          </w:p>
        </w:tc>
        <w:tc>
          <w:tcPr>
            <w:tcW w:w="477" w:type="pct"/>
          </w:tcPr>
          <w:p w:rsidR="00E15E06" w:rsidRPr="00E15E06" w:rsidRDefault="00E15E06" w:rsidP="00E15E06">
            <w:pPr>
              <w:spacing w:after="0" w:line="240" w:lineRule="auto"/>
              <w:ind w:left="-48" w:right="-81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CoA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, Indore</w:t>
            </w:r>
          </w:p>
        </w:tc>
        <w:tc>
          <w:tcPr>
            <w:tcW w:w="99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Resistant/moderately resistant to wilt, dry root rot and stunt, protein content -21%.</w:t>
            </w:r>
          </w:p>
        </w:tc>
        <w:tc>
          <w:tcPr>
            <w:tcW w:w="268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15-16</w:t>
            </w:r>
          </w:p>
        </w:tc>
        <w:tc>
          <w:tcPr>
            <w:tcW w:w="363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120-125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Kripa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X ICC5912</w:t>
            </w:r>
          </w:p>
        </w:tc>
        <w:tc>
          <w:tcPr>
            <w:tcW w:w="64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NEPZ</w:t>
            </w:r>
          </w:p>
        </w:tc>
        <w:tc>
          <w:tcPr>
            <w:tcW w:w="5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Machine harvesting, suitable for late sown condition</w:t>
            </w:r>
          </w:p>
        </w:tc>
      </w:tr>
    </w:tbl>
    <w:p w:rsidR="00E15E06" w:rsidRPr="00E15E06" w:rsidRDefault="00E15E06" w:rsidP="00E15E06">
      <w:pPr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</w:pPr>
      <w:r w:rsidRPr="00E15E06">
        <w:rPr>
          <w:rFonts w:ascii="Times New Roman" w:eastAsia="Times New Roman" w:hAnsi="Times New Roman" w:cs="Times New Roman"/>
          <w:color w:val="FF0000"/>
          <w:sz w:val="20"/>
          <w:szCs w:val="22"/>
          <w:lang w:val="en-IN" w:eastAsia="en-IN" w:bidi="ar-SA"/>
        </w:rPr>
        <w:br w:type="page"/>
      </w:r>
    </w:p>
    <w:p w:rsidR="00E15E06" w:rsidRPr="00E15E06" w:rsidRDefault="00E15E06" w:rsidP="00E15E06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</w:pPr>
      <w:r w:rsidRPr="00E15E06"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  <w:lastRenderedPageBreak/>
        <w:t xml:space="preserve">State released varieties of Kabuli chickpea in India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1796"/>
        <w:gridCol w:w="765"/>
        <w:gridCol w:w="1124"/>
        <w:gridCol w:w="2923"/>
        <w:gridCol w:w="709"/>
        <w:gridCol w:w="859"/>
        <w:gridCol w:w="2277"/>
        <w:gridCol w:w="1115"/>
        <w:gridCol w:w="1030"/>
      </w:tblGrid>
      <w:tr w:rsidR="00E15E06" w:rsidRPr="00E15E06" w:rsidTr="00E15E06">
        <w:trPr>
          <w:tblHeader/>
        </w:trPr>
        <w:tc>
          <w:tcPr>
            <w:tcW w:w="21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S.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No.</w:t>
            </w:r>
          </w:p>
        </w:tc>
        <w:tc>
          <w:tcPr>
            <w:tcW w:w="681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Variety</w:t>
            </w:r>
          </w:p>
        </w:tc>
        <w:tc>
          <w:tcPr>
            <w:tcW w:w="290" w:type="pct"/>
          </w:tcPr>
          <w:p w:rsidR="00E15E06" w:rsidRPr="00E15E06" w:rsidRDefault="00E15E06" w:rsidP="00E15E06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Year of release</w:t>
            </w:r>
          </w:p>
        </w:tc>
        <w:tc>
          <w:tcPr>
            <w:tcW w:w="4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Originating centre</w:t>
            </w:r>
          </w:p>
        </w:tc>
        <w:tc>
          <w:tcPr>
            <w:tcW w:w="1109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Salient features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Yield (q/ha)</w:t>
            </w:r>
          </w:p>
        </w:tc>
        <w:tc>
          <w:tcPr>
            <w:tcW w:w="326" w:type="pct"/>
          </w:tcPr>
          <w:p w:rsidR="00E15E06" w:rsidRPr="00E15E06" w:rsidRDefault="00E15E06" w:rsidP="00E15E06">
            <w:pPr>
              <w:spacing w:after="0" w:line="240" w:lineRule="auto"/>
              <w:ind w:right="-12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Days to maturity</w:t>
            </w:r>
          </w:p>
        </w:tc>
        <w:tc>
          <w:tcPr>
            <w:tcW w:w="86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 xml:space="preserve">Parentage </w:t>
            </w:r>
          </w:p>
        </w:tc>
        <w:tc>
          <w:tcPr>
            <w:tcW w:w="42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Area of adoption</w:t>
            </w:r>
          </w:p>
        </w:tc>
        <w:tc>
          <w:tcPr>
            <w:tcW w:w="391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Special features</w:t>
            </w:r>
          </w:p>
        </w:tc>
      </w:tr>
      <w:tr w:rsidR="00E15E06" w:rsidRPr="00E15E06" w:rsidTr="00E15E06">
        <w:trPr>
          <w:trHeight w:val="638"/>
        </w:trPr>
        <w:tc>
          <w:tcPr>
            <w:tcW w:w="219" w:type="pct"/>
          </w:tcPr>
          <w:p w:rsidR="00E15E06" w:rsidRPr="00E15E06" w:rsidRDefault="00E15E06" w:rsidP="00E15E06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681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RKGK 13-271</w:t>
            </w:r>
          </w:p>
        </w:tc>
        <w:tc>
          <w:tcPr>
            <w:tcW w:w="290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Kota</w:t>
            </w:r>
          </w:p>
        </w:tc>
        <w:tc>
          <w:tcPr>
            <w:tcW w:w="1109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Medium stature, white flower, creamy coloured seed, 100 seed weight: 31.2 g</w:t>
            </w:r>
          </w:p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Moderately resistant to wilt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24.70</w:t>
            </w:r>
          </w:p>
        </w:tc>
        <w:tc>
          <w:tcPr>
            <w:tcW w:w="326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110</w:t>
            </w:r>
          </w:p>
        </w:tc>
        <w:tc>
          <w:tcPr>
            <w:tcW w:w="86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ICC14194 x BG2058</w:t>
            </w:r>
          </w:p>
        </w:tc>
        <w:tc>
          <w:tcPr>
            <w:tcW w:w="42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Rajasthan</w:t>
            </w:r>
          </w:p>
        </w:tc>
        <w:tc>
          <w:tcPr>
            <w:tcW w:w="391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Irrigated condition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</w:p>
        </w:tc>
      </w:tr>
      <w:tr w:rsidR="00E15E06" w:rsidRPr="00E15E06" w:rsidTr="00E15E06">
        <w:trPr>
          <w:trHeight w:val="638"/>
        </w:trPr>
        <w:tc>
          <w:tcPr>
            <w:tcW w:w="219" w:type="pct"/>
          </w:tcPr>
          <w:p w:rsidR="00E15E06" w:rsidRPr="00E15E06" w:rsidRDefault="00E15E06" w:rsidP="00E15E06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681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RVKG- 121</w:t>
            </w:r>
          </w:p>
        </w:tc>
        <w:tc>
          <w:tcPr>
            <w:tcW w:w="290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Sehore</w:t>
            </w:r>
            <w:proofErr w:type="spellEnd"/>
          </w:p>
        </w:tc>
        <w:tc>
          <w:tcPr>
            <w:tcW w:w="1109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Medium tall and semi spreading plants, smooth surface, creamy colour and owl’s head shaped seeds, 100 seed weight 27.8 g,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wilt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18-20</w:t>
            </w:r>
          </w:p>
        </w:tc>
        <w:tc>
          <w:tcPr>
            <w:tcW w:w="326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99-123</w:t>
            </w:r>
          </w:p>
        </w:tc>
        <w:tc>
          <w:tcPr>
            <w:tcW w:w="86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1088 x FG 711</w:t>
            </w:r>
          </w:p>
        </w:tc>
        <w:tc>
          <w:tcPr>
            <w:tcW w:w="42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Madhya Pradesh</w:t>
            </w:r>
          </w:p>
        </w:tc>
        <w:tc>
          <w:tcPr>
            <w:tcW w:w="391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Normal sown</w:t>
            </w:r>
          </w:p>
        </w:tc>
      </w:tr>
      <w:tr w:rsidR="00E15E06" w:rsidRPr="00E15E06" w:rsidTr="00E15E06">
        <w:trPr>
          <w:trHeight w:val="638"/>
        </w:trPr>
        <w:tc>
          <w:tcPr>
            <w:tcW w:w="219" w:type="pct"/>
          </w:tcPr>
          <w:p w:rsidR="00E15E06" w:rsidRPr="00E15E06" w:rsidRDefault="00E15E06" w:rsidP="00E15E06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681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Kanchan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(IPCK 2009-145)</w:t>
            </w:r>
          </w:p>
        </w:tc>
        <w:tc>
          <w:tcPr>
            <w:tcW w:w="290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ICAR-IIPR</w:t>
            </w:r>
          </w:p>
        </w:tc>
        <w:tc>
          <w:tcPr>
            <w:tcW w:w="1109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Moderate resistance to wilt, medium bold seeded with creamy white beige colour attractive seeds, 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IN" w:eastAsia="en-IN" w:bidi="ar-SA"/>
              </w:rPr>
              <w:t xml:space="preserve">100 seed weight </w:t>
            </w:r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IN" w:eastAsia="en-IN" w:bidi="ar-SA"/>
              </w:rPr>
              <w:t>32.8 g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IN" w:eastAsia="en-IN" w:bidi="ar-SA"/>
              </w:rPr>
              <w:t>.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12.49</w:t>
            </w:r>
          </w:p>
        </w:tc>
        <w:tc>
          <w:tcPr>
            <w:tcW w:w="326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135</w:t>
            </w:r>
          </w:p>
        </w:tc>
        <w:tc>
          <w:tcPr>
            <w:tcW w:w="864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>JGK-1 x ICC 17109</w:t>
            </w:r>
          </w:p>
        </w:tc>
        <w:tc>
          <w:tcPr>
            <w:tcW w:w="42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Uttar Pradesh</w:t>
            </w:r>
          </w:p>
        </w:tc>
        <w:tc>
          <w:tcPr>
            <w:tcW w:w="391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Irrigated condition</w:t>
            </w:r>
          </w:p>
        </w:tc>
      </w:tr>
      <w:tr w:rsidR="00E15E06" w:rsidRPr="00E15E06" w:rsidTr="00E15E06">
        <w:trPr>
          <w:trHeight w:val="967"/>
        </w:trPr>
        <w:tc>
          <w:tcPr>
            <w:tcW w:w="219" w:type="pct"/>
          </w:tcPr>
          <w:p w:rsidR="00E15E06" w:rsidRPr="00E15E06" w:rsidRDefault="000A08FA" w:rsidP="00E15E0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>4.</w:t>
            </w:r>
          </w:p>
        </w:tc>
        <w:tc>
          <w:tcPr>
            <w:tcW w:w="681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Gujarat Kabuli </w:t>
            </w:r>
          </w:p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Gram 1 </w:t>
            </w:r>
          </w:p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(GJGK 1617)</w:t>
            </w:r>
          </w:p>
        </w:tc>
        <w:tc>
          <w:tcPr>
            <w:tcW w:w="290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26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Junagadh</w:t>
            </w:r>
            <w:proofErr w:type="spellEnd"/>
          </w:p>
        </w:tc>
        <w:tc>
          <w:tcPr>
            <w:tcW w:w="1109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Moderate resistance against wilt, bold seeded with beige colour attractive seeds with protein content of 18%, 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IN" w:eastAsia="en-IN" w:bidi="ar-SA"/>
              </w:rPr>
              <w:t>100 seed weight 42.2g.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13.83</w:t>
            </w:r>
          </w:p>
        </w:tc>
        <w:tc>
          <w:tcPr>
            <w:tcW w:w="326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144</w:t>
            </w:r>
          </w:p>
        </w:tc>
        <w:tc>
          <w:tcPr>
            <w:tcW w:w="864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ICC 14195-P3 x ICCV 92337</w:t>
            </w:r>
          </w:p>
        </w:tc>
        <w:tc>
          <w:tcPr>
            <w:tcW w:w="423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Gujarat</w:t>
            </w:r>
          </w:p>
        </w:tc>
        <w:tc>
          <w:tcPr>
            <w:tcW w:w="391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Irrigated condition</w:t>
            </w:r>
          </w:p>
        </w:tc>
      </w:tr>
      <w:tr w:rsidR="00E15E06" w:rsidRPr="00E15E06" w:rsidTr="00E15E06">
        <w:trPr>
          <w:trHeight w:val="638"/>
        </w:trPr>
        <w:tc>
          <w:tcPr>
            <w:tcW w:w="219" w:type="pct"/>
          </w:tcPr>
          <w:p w:rsidR="00E15E06" w:rsidRPr="00E15E06" w:rsidRDefault="000A08FA" w:rsidP="00E15E0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>5.</w:t>
            </w:r>
          </w:p>
        </w:tc>
        <w:tc>
          <w:tcPr>
            <w:tcW w:w="681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Raj Vijay Gram 2K21 (RVSSG 61)</w:t>
            </w:r>
          </w:p>
        </w:tc>
        <w:tc>
          <w:tcPr>
            <w:tcW w:w="290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RVSKVV,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Sehore</w:t>
            </w:r>
            <w:proofErr w:type="spellEnd"/>
          </w:p>
        </w:tc>
        <w:tc>
          <w:tcPr>
            <w:tcW w:w="1109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 xml:space="preserve">Seed brown colour, owl’s head shape and extra-large seed (42.2 g/100 seeds). Pink flowers with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>anthocyanin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 xml:space="preserve"> content in plants. Moderate resistance against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 xml:space="preserve"> wilt.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17-20</w:t>
            </w:r>
          </w:p>
        </w:tc>
        <w:tc>
          <w:tcPr>
            <w:tcW w:w="326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110-115</w:t>
            </w:r>
          </w:p>
        </w:tc>
        <w:tc>
          <w:tcPr>
            <w:tcW w:w="864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JG16 x Dollar</w:t>
            </w:r>
          </w:p>
        </w:tc>
        <w:tc>
          <w:tcPr>
            <w:tcW w:w="42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MP</w:t>
            </w:r>
          </w:p>
        </w:tc>
        <w:tc>
          <w:tcPr>
            <w:tcW w:w="391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Irrigated conditions. </w:t>
            </w:r>
          </w:p>
        </w:tc>
      </w:tr>
      <w:tr w:rsidR="00E15E06" w:rsidRPr="00E15E06" w:rsidTr="00E15E06">
        <w:trPr>
          <w:trHeight w:val="638"/>
        </w:trPr>
        <w:tc>
          <w:tcPr>
            <w:tcW w:w="219" w:type="pct"/>
          </w:tcPr>
          <w:p w:rsidR="00E15E06" w:rsidRPr="00E15E06" w:rsidRDefault="000A08FA" w:rsidP="00E15E0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>6.</w:t>
            </w:r>
          </w:p>
        </w:tc>
        <w:tc>
          <w:tcPr>
            <w:tcW w:w="681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Raj Vijay Gram 2021 (RVSSG 62)</w:t>
            </w:r>
          </w:p>
        </w:tc>
        <w:tc>
          <w:tcPr>
            <w:tcW w:w="290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RVSKVV,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Sehore</w:t>
            </w:r>
            <w:proofErr w:type="spellEnd"/>
          </w:p>
        </w:tc>
        <w:tc>
          <w:tcPr>
            <w:tcW w:w="1109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 xml:space="preserve">Medium tall and semi spreading plant growth habit &amp; white flowers, 100 seed wt. 36.7g.   Moderately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 xml:space="preserve"> wilt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18-20</w:t>
            </w:r>
          </w:p>
        </w:tc>
        <w:tc>
          <w:tcPr>
            <w:tcW w:w="326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110-115</w:t>
            </w:r>
          </w:p>
        </w:tc>
        <w:tc>
          <w:tcPr>
            <w:tcW w:w="864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KAK2 X I PC 9494</w:t>
            </w:r>
          </w:p>
        </w:tc>
        <w:tc>
          <w:tcPr>
            <w:tcW w:w="42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MP</w:t>
            </w:r>
          </w:p>
        </w:tc>
        <w:tc>
          <w:tcPr>
            <w:tcW w:w="391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Irrigated conditions  </w:t>
            </w:r>
          </w:p>
        </w:tc>
      </w:tr>
      <w:tr w:rsidR="00E15E06" w:rsidRPr="00E15E06" w:rsidTr="00E15E06">
        <w:trPr>
          <w:trHeight w:val="638"/>
        </w:trPr>
        <w:tc>
          <w:tcPr>
            <w:tcW w:w="219" w:type="pct"/>
          </w:tcPr>
          <w:p w:rsidR="00E15E06" w:rsidRPr="00E15E06" w:rsidRDefault="000A08FA" w:rsidP="00E15E0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>7.</w:t>
            </w:r>
          </w:p>
        </w:tc>
        <w:tc>
          <w:tcPr>
            <w:tcW w:w="681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Sorath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Kabuli 2 (Gujarat Kabuli Gram 2)</w:t>
            </w:r>
          </w:p>
        </w:tc>
        <w:tc>
          <w:tcPr>
            <w:tcW w:w="290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JAU,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Junagadh</w:t>
            </w:r>
            <w:proofErr w:type="spellEnd"/>
          </w:p>
        </w:tc>
        <w:tc>
          <w:tcPr>
            <w:tcW w:w="1109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IN" w:eastAsia="en-IN" w:bidi="ar-SA"/>
              </w:rPr>
              <w:t xml:space="preserve">Semi erect and tall, large seed size (35.8 g/100 seeds), resistant to wilt &amp; stunt. 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20-21</w:t>
            </w:r>
          </w:p>
        </w:tc>
        <w:tc>
          <w:tcPr>
            <w:tcW w:w="326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115-120</w:t>
            </w:r>
          </w:p>
        </w:tc>
        <w:tc>
          <w:tcPr>
            <w:tcW w:w="864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Vihar</w:t>
            </w:r>
            <w:proofErr w:type="spellEnd"/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x ICCV 95333</w:t>
            </w:r>
          </w:p>
        </w:tc>
        <w:tc>
          <w:tcPr>
            <w:tcW w:w="42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>Gujarat</w:t>
            </w:r>
          </w:p>
        </w:tc>
        <w:tc>
          <w:tcPr>
            <w:tcW w:w="391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 w:eastAsia="en-IN" w:bidi="ar-SA"/>
              </w:rPr>
              <w:t xml:space="preserve"> Irrigated timely sown conditions</w:t>
            </w:r>
          </w:p>
        </w:tc>
      </w:tr>
    </w:tbl>
    <w:p w:rsidR="00E15E06" w:rsidRPr="00E15E06" w:rsidRDefault="00E15E06" w:rsidP="00E15E06">
      <w:pPr>
        <w:rPr>
          <w:rFonts w:ascii="Times New Roman" w:eastAsia="Times New Roman" w:hAnsi="Times New Roman" w:cs="Times New Roman"/>
          <w:b/>
          <w:sz w:val="20"/>
          <w:lang w:val="en-IN" w:eastAsia="en-IN" w:bidi="ar-SA"/>
        </w:rPr>
      </w:pPr>
    </w:p>
    <w:p w:rsidR="00E15E06" w:rsidRDefault="00E15E06">
      <w:pPr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  <w:br w:type="page"/>
      </w:r>
    </w:p>
    <w:p w:rsidR="00E15E06" w:rsidRPr="00E15E06" w:rsidRDefault="00E15E06" w:rsidP="00E15E06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</w:pPr>
      <w:r w:rsidRPr="00E15E06"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  <w:lastRenderedPageBreak/>
        <w:t xml:space="preserve">State released varieties of </w:t>
      </w:r>
      <w:proofErr w:type="spellStart"/>
      <w:r w:rsidRPr="00E15E06"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  <w:t>Desi</w:t>
      </w:r>
      <w:proofErr w:type="spellEnd"/>
      <w:r w:rsidRPr="00E15E06"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ar-SA"/>
        </w:rPr>
        <w:t xml:space="preserve"> chickpea in India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2010"/>
        <w:gridCol w:w="709"/>
        <w:gridCol w:w="1173"/>
        <w:gridCol w:w="2505"/>
        <w:gridCol w:w="899"/>
        <w:gridCol w:w="1015"/>
        <w:gridCol w:w="1840"/>
        <w:gridCol w:w="1089"/>
        <w:gridCol w:w="1347"/>
      </w:tblGrid>
      <w:tr w:rsidR="00E15E06" w:rsidRPr="00E15E06" w:rsidTr="00E15E06">
        <w:trPr>
          <w:tblHeader/>
        </w:trPr>
        <w:tc>
          <w:tcPr>
            <w:tcW w:w="226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S.No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Variety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Yearof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 xml:space="preserve"> release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Originating centre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Salient features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Yield (q/ha)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Days to maturity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 xml:space="preserve">Parentage 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Area of adoption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  <w:t>Special features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IPC 2004-01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ICAR-IIPR Kanpur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Medium tall and semi-erect growth habit, medium seed size(20.2 gm /100seed) with light brownish seed and moderately resistant to wilt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13.96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139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{9 RSG533 x BG391) x (ICCC42 xICC106)}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U.P.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Irrigated condition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RKG 13-515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Kota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Semi spreading growth habit, pink flower, medium brown seed colour, 100 seed weight: 22.49g, mod. Resistant to wilt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24.55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104-115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GNG 469 X IPC 2729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Rajasthan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Irrigated condition 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</w:p>
        </w:tc>
      </w:tr>
      <w:tr w:rsidR="00E15E06" w:rsidRPr="00E15E06" w:rsidTr="00E15E06">
        <w:trPr>
          <w:trHeight w:val="447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IPC 2011-112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ICAR-IIPR Kanpur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Semi erect growth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habit</w:t>
            </w:r>
            <w:proofErr w:type="gram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,resistant</w:t>
            </w:r>
            <w:proofErr w:type="spellEnd"/>
            <w:proofErr w:type="gram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to wilt.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12.96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137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IPC94-94 x IPC2002-120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U.P.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 sown condition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Chhattisgarh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-2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Raipur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Erect and medium plant, light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anthocyanin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pigment on stem, 100 seed weight: 23.5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gmmoderately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wilt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18.73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97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PG92-97 x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IN" w:eastAsia="en-IN" w:bidi="ar-SA"/>
              </w:rPr>
              <w:t>C.raticulatum</w:t>
            </w:r>
            <w:proofErr w:type="spellEnd"/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Chhattisgarh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and semi irrigated condition,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Nandyal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Gram 452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Nandyal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Semi spreading plant type, medium height, </w:t>
            </w:r>
            <w:proofErr w:type="gram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100</w:t>
            </w:r>
            <w:proofErr w:type="gram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seed weight 24.0 g, mod. Resistant to wilt. 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25.00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90-105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ICCV37 x ICC12451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Andhra Pradesh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condition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RVG 210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Sehore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Green </w:t>
            </w:r>
            <w:proofErr w:type="gram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plant are</w:t>
            </w:r>
            <w:proofErr w:type="gram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pubescent with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anthocyanin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, yellowish cream seed with smooth surface, 100seed wt.  26.7 g., resistant to wilt &amp; tolerant to pod borer.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18.05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105-110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BG362 x JG16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Madhya Pradesh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Normal sown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Pant Gram 7 (PG172)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Pantnagar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Semi erect plant type, 20.7g/100seed</w:t>
            </w:r>
            <w:proofErr w:type="gram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,tolerant</w:t>
            </w:r>
            <w:proofErr w:type="gram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to wilt and root rot.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16.53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145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IPC98-12 x ICC395468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Uttarakhand</w:t>
            </w:r>
            <w:proofErr w:type="spellEnd"/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Normal sown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Pant Gram 8 (PG 170)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Pantnagar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Suitable for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/irrigated conditions, tolerant to wilt with </w:t>
            </w: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IN" w:eastAsia="en-IN" w:bidi="ar-SA"/>
              </w:rPr>
              <w:t>100 seed weight 20.5g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16.30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144 days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PG 037 x PG 97-10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Uttarakhand</w:t>
            </w:r>
            <w:proofErr w:type="spellEnd"/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Normal sown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Pant Gram 9 (PG 158)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Pantnagar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Suitable for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/irrigated conditions, tolerant to wilt, </w:t>
            </w: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IN" w:eastAsia="en-IN" w:bidi="ar-SA"/>
              </w:rPr>
              <w:t>100 seed weight 22.4g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17.26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142 days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ICCC 42 x ICC 1069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Uttarakhand</w:t>
            </w:r>
            <w:proofErr w:type="spellEnd"/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Normal sown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IPC 2010-134 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(Shiva)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ICAR-IIPR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100 seed weight: 23g; moderately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wilt 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17.06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124-138 days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GNG 469 x FG 711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Uttar Pradesh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sown, irrigated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IPC2007-28 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Atal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ICAR-IIPR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Resistant against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wilt.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16.83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112-138 days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DCP 92-3 x JG 16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Uttar Pradesh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sown, irrigated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Sabour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2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Sabour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Suitable for late sown conditions with 100 seed weight 14.5g.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18-20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120 – 125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IPC98-12 x ICCV96029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Bihar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Late sown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GNG 2261(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Keshav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Sriganganagar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Yellowish brown seed colour; protein content: 21.09%; 100 seed weight: 15.0 g 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20.72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128 days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GNG 1581 x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1103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Rajasthan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Late sown, irrigated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PBG 8 (GL 13042)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Ludhiana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Moderately resistant to Botrytis grey mould and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wilt, 100 seed wt 16.5g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21.00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154-160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(GPF 2 x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IN" w:eastAsia="en-IN" w:bidi="ar-SA"/>
              </w:rPr>
              <w:t>Cicerjudaicum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acc. 185) x GPF 2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Punjab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Normal sown, irrigated</w:t>
            </w:r>
          </w:p>
        </w:tc>
      </w:tr>
      <w:tr w:rsidR="00E15E06" w:rsidRPr="00E15E06" w:rsidTr="00E15E06">
        <w:trPr>
          <w:trHeight w:val="216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Phule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G 15109 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Vishwaraj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2021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Rahuri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100 seed weight: 22-23g; Protein content- 22.9%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16.28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95-105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ICCV 93952 x IVVV 94954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Maharashtra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</w:p>
        </w:tc>
      </w:tr>
      <w:tr w:rsidR="00E15E06" w:rsidRPr="00E15E06" w:rsidTr="00E15E06">
        <w:trPr>
          <w:trHeight w:val="216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HC 6 (Haryana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6)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2022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Hisar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 xml:space="preserve">Suitable for both timely and late sown conditions,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 xml:space="preserve"> wilt, plant height 63-85 cm, protein content 21.8 %, yellowish brown seed with 17g/100 seed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22.69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147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H99-294x H00-256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Haryana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&amp; Irrigated condition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E15E06" w:rsidP="00E15E0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Kuber</w:t>
            </w:r>
            <w:proofErr w:type="spellEnd"/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(IPC 2010-142)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ICAR-IIPR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wilt, 100 seed weight </w:t>
            </w: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29.1g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16.09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136-139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RSG 143-1 x IPC 94-94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Uttar Pradesh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Irrigated Timely sown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18.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Shalimar Chickpea-2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(SKUA-WCKP-101/ RVSSG68)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Srinagar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Tolerant to wilt, 100 seed weight 20g, stay green type with 27% protein content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15.5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99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BGD112 x JG11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Jammu &amp; Kashmir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/ Irrigated conditions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19.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Gujrat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Gram 7 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Sorath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Suraj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GJG1611)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Junagadh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Times New Roman" w:eastAsia="Calibri" w:hAnsi="Times New Roman" w:cs="Times New Roman"/>
                <w:b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Attractive brown colour with rough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testa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, seed size 26 g/100 seed, Semi-erect, </w:t>
            </w: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resistant to stunt and moderately resistant against wilt disease, protein (23.65%)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18.59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80-111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ICCV 03112 x JG 130 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Gujarat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20.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 xml:space="preserve">JG 18 </w:t>
            </w:r>
          </w:p>
          <w:p w:rsidR="00E15E06" w:rsidRPr="00E15E06" w:rsidRDefault="00E15E06" w:rsidP="00E1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>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>Jawahar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 xml:space="preserve"> Gram 2019-155-118)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Jabalpur 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Brown angular seeds and 30g/100 seed, resistant to multiple diseases, good parching quality.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21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110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Madhya Pradesh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rPr>
          <w:trHeight w:val="873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lastRenderedPageBreak/>
              <w:t>21.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 xml:space="preserve">JG 52 </w:t>
            </w:r>
          </w:p>
          <w:p w:rsidR="00E15E06" w:rsidRPr="00E15E06" w:rsidRDefault="00E15E06" w:rsidP="00E15E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>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>Jawahar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 xml:space="preserve"> Gram 2018-52)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Jabalpur 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Light brown angular seeds (6.0-18.0 g/100 seed, multiple disease resistant.</w:t>
            </w:r>
          </w:p>
          <w:p w:rsidR="00E15E06" w:rsidRPr="00E15E06" w:rsidRDefault="00E15E06" w:rsidP="00E15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23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110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Madhya Pradesh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22.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 xml:space="preserve"> Chickpea Vijay 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  <w:t>(BGM 10217)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ICAR-IARI, New Delhi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Seed size 18.5g/100 seed medium tall with semi-erect growth habit,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wilt.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1852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128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JG 11 x ICC 4958 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Uttar Pradesh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Irrigated timely sown conditions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23.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000000" w:fill="auto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JG 14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2023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JNKVV, Jabalpur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Semi erect growth habit. Light green foliage, angular seed shape (24.9g/100 seeds). Resistant to wilt disease.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22-23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101-107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(GW 5/7 × P327) × ICCL 83149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Gujarat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Irrigated timely sown conditions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24.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Chickpea 3057 (BG 3057)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ICAR-IARI, New Delhi 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keepNext/>
              <w:keepLines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 xml:space="preserve">Semi-erect plant type, light green foliage,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 xml:space="preserve"> wilt and collar rot; moderately resistant to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IN" w:eastAsia="en-IN" w:bidi="ar-SA"/>
              </w:rPr>
              <w:t>Ascochyta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 xml:space="preserve"> blight. 100-seed weight is 30-35 g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18-20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135-140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FLIP 94-509C X </w:t>
            </w:r>
            <w:proofErr w:type="spellStart"/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 1088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NCR Delhi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Timely sown conditions 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25.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KCD 11 (KCD 2019-05)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ZARS,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Kalaburagi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Moderately resistant to wilt 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17-18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95-100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JG 11 X WR 315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Karnataka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Early maturity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26.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Dheera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NBeG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47)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ARS,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Nandyal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Semi-erect plan type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20-25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90-105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ICCV 2 x PDG 84-16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Area extension Karnataka Zone 4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Suitable for Machine harvesting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27.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PBG 10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PAU, Ludhiana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proofErr w:type="gramStart"/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Semi erect</w:t>
            </w:r>
            <w:proofErr w:type="gramEnd"/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 with green foliage and bold seeds, 100 seed wt 25.9g, moderately resistant to </w:t>
            </w:r>
            <w:proofErr w:type="spellStart"/>
            <w:r w:rsidRPr="00E15E06">
              <w:rPr>
                <w:rFonts w:ascii="Times New Roman" w:eastAsia="Calibri" w:hAnsi="Times New Roman" w:cs="Times New Roman"/>
                <w:i/>
                <w:sz w:val="18"/>
                <w:szCs w:val="18"/>
                <w:lang w:val="en-IN" w:eastAsia="en-IN" w:bidi="ar-SA"/>
              </w:rPr>
              <w:t>Ascochyta</w:t>
            </w:r>
            <w:proofErr w:type="spellEnd"/>
            <w:r w:rsidRPr="00E15E06">
              <w:rPr>
                <w:rFonts w:ascii="Times New Roman" w:eastAsia="Calibri" w:hAnsi="Times New Roman" w:cs="Times New Roman"/>
                <w:i/>
                <w:sz w:val="18"/>
                <w:szCs w:val="18"/>
                <w:lang w:val="en-IN" w:eastAsia="en-IN" w:bidi="ar-SA"/>
              </w:rPr>
              <w:t xml:space="preserve"> </w:t>
            </w: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blight and </w:t>
            </w:r>
            <w:r w:rsidRPr="00E15E06">
              <w:rPr>
                <w:rFonts w:ascii="Times New Roman" w:eastAsia="Calibri" w:hAnsi="Times New Roman" w:cs="Times New Roman"/>
                <w:i/>
                <w:sz w:val="18"/>
                <w:szCs w:val="18"/>
                <w:lang w:val="en-IN" w:eastAsia="en-IN" w:bidi="ar-SA"/>
              </w:rPr>
              <w:t xml:space="preserve">Botrytis </w:t>
            </w: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grey mould.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21-22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151-155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ICCV95803/ICCV96836/</w:t>
            </w:r>
          </w:p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/</w:t>
            </w:r>
            <w:proofErr w:type="spellStart"/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Moti</w:t>
            </w:r>
            <w:proofErr w:type="spellEnd"/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/ICC12965 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Punjab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Irrigated Condition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28.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Kota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Desi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4 (RKG 13-380)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AU, Kota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IN" w:eastAsia="en-IN" w:bidi="ar-SA"/>
              </w:rPr>
              <w:t>100 seed wt. 22-23gm, moderately resistant to wilt, and DRR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30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110-125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BG 1044 X BG 1110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Rajasthan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Timely sown</w:t>
            </w:r>
          </w:p>
        </w:tc>
      </w:tr>
      <w:tr w:rsidR="00E15E06" w:rsidRPr="00E15E06" w:rsidTr="00E15E06">
        <w:trPr>
          <w:trHeight w:val="489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29.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Kota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Desi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5 (RKG 13-515-1)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AU, Kota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IN" w:eastAsia="en-IN" w:bidi="ar-SA"/>
              </w:rPr>
              <w:t xml:space="preserve">100 seed wt. 23gm, moderately resistant to wilt, and DRR 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29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110-130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GNG 469 X IPC 97-29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Rajasthan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Late sown irrigated </w:t>
            </w:r>
          </w:p>
        </w:tc>
      </w:tr>
      <w:tr w:rsidR="00E15E06" w:rsidRPr="00E15E06" w:rsidTr="00E15E06">
        <w:trPr>
          <w:trHeight w:val="489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30.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Kota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Desi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6 (RKG 19-1)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AU, Kota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IN" w:eastAsia="en-IN" w:bidi="ar-SA"/>
              </w:rPr>
              <w:t>100 seed wt. 25.5g,moderately resistant to wilt and Dry root rot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21-22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110-115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JAKI 9118 X ICCV00108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Rajasthan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Timely sown </w:t>
            </w:r>
          </w:p>
        </w:tc>
      </w:tr>
      <w:tr w:rsidR="00E15E06" w:rsidRPr="00E15E06" w:rsidTr="00E15E06">
        <w:trPr>
          <w:trHeight w:val="489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lastRenderedPageBreak/>
              <w:t>31.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Parbhani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Chana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16 (BDNG 2018-16)</w:t>
            </w:r>
          </w:p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2024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Badnapur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bCs/>
                <w:sz w:val="18"/>
                <w:szCs w:val="18"/>
                <w:lang w:val="en-IN" w:eastAsia="en-IN" w:bidi="ar-SA"/>
              </w:rPr>
              <w:t xml:space="preserve">Bold seeded, 100 seed wt 30 g, resistant to wilt, 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27-28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110-115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BCP 60 X </w:t>
            </w:r>
            <w:proofErr w:type="spellStart"/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Vishal</w:t>
            </w:r>
            <w:proofErr w:type="spellEnd"/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Marathwada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region of Maharashtra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Timely sown, irrigated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32.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ADBeG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2 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Adilabad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Shangla-2)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2025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PJTAU, Hyderabad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Early, resistant to </w:t>
            </w:r>
            <w:proofErr w:type="spellStart"/>
            <w:r w:rsidRPr="00E15E0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IN" w:eastAsia="en-IN" w:bidi="ar-SA"/>
              </w:rPr>
              <w:t xml:space="preserve"> </w:t>
            </w: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wilt, semi erect plant type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25-26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100-105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JG 11 X (ICC16641 X JG11)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Telangana</w:t>
            </w:r>
            <w:proofErr w:type="spellEnd"/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and Irrigated condition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33.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BGD 133 (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Pusa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Sumangala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2025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ICAR-IARI,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Dharwad</w:t>
            </w:r>
            <w:proofErr w:type="spellEnd"/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Bold seeded(28g/100 seed) moderately resistant to </w:t>
            </w:r>
            <w:proofErr w:type="spellStart"/>
            <w:r w:rsidRPr="00E15E0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IN" w:eastAsia="en-IN" w:bidi="ar-SA"/>
              </w:rPr>
              <w:t xml:space="preserve"> </w:t>
            </w:r>
            <w:r w:rsidRPr="00E15E06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IN" w:eastAsia="en-IN" w:bidi="ar-SA"/>
              </w:rPr>
              <w:t>wilt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17-18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94-96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BGD 111-1 X ICCC 42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Karnataka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 xml:space="preserve">Timely sown,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/irrigated</w:t>
            </w:r>
          </w:p>
        </w:tc>
      </w:tr>
      <w:tr w:rsidR="00E15E06" w:rsidRPr="00E15E06" w:rsidTr="00E15E06">
        <w:trPr>
          <w:trHeight w:val="638"/>
        </w:trPr>
        <w:tc>
          <w:tcPr>
            <w:tcW w:w="226" w:type="pct"/>
          </w:tcPr>
          <w:p w:rsidR="00E15E06" w:rsidRPr="00E15E06" w:rsidRDefault="000A08FA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IN" w:eastAsia="en-IN" w:bidi="ar-SA"/>
              </w:rPr>
              <w:t>34.</w:t>
            </w:r>
          </w:p>
        </w:tc>
        <w:tc>
          <w:tcPr>
            <w:tcW w:w="762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AKG 1402(PDKV Super JAKI)</w:t>
            </w:r>
          </w:p>
        </w:tc>
        <w:tc>
          <w:tcPr>
            <w:tcW w:w="269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2025</w:t>
            </w:r>
          </w:p>
        </w:tc>
        <w:tc>
          <w:tcPr>
            <w:tcW w:w="445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PDKV, Akola</w:t>
            </w:r>
          </w:p>
        </w:tc>
        <w:tc>
          <w:tcPr>
            <w:tcW w:w="95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 xml:space="preserve">Early, bold seeded (26g/100 seed), moderately resistant to </w:t>
            </w:r>
            <w:proofErr w:type="spellStart"/>
            <w:r w:rsidRPr="00E15E0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IN" w:eastAsia="en-IN" w:bidi="ar-SA"/>
              </w:rPr>
              <w:t>Fusarium</w:t>
            </w:r>
            <w:proofErr w:type="spellEnd"/>
            <w:r w:rsidRPr="00E15E0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IN" w:eastAsia="en-IN" w:bidi="ar-SA"/>
              </w:rPr>
              <w:t xml:space="preserve"> </w:t>
            </w:r>
            <w:r w:rsidRPr="00E15E06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IN" w:eastAsia="en-IN" w:bidi="ar-SA"/>
              </w:rPr>
              <w:t>wilt</w:t>
            </w:r>
          </w:p>
        </w:tc>
        <w:tc>
          <w:tcPr>
            <w:tcW w:w="341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20-21</w:t>
            </w:r>
          </w:p>
        </w:tc>
        <w:tc>
          <w:tcPr>
            <w:tcW w:w="385" w:type="pct"/>
          </w:tcPr>
          <w:p w:rsidR="00E15E06" w:rsidRPr="00E15E06" w:rsidRDefault="00E15E06" w:rsidP="00E1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95-100</w:t>
            </w:r>
          </w:p>
        </w:tc>
        <w:tc>
          <w:tcPr>
            <w:tcW w:w="698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Calibri" w:hAnsi="Times New Roman" w:cs="Times New Roman"/>
                <w:sz w:val="18"/>
                <w:szCs w:val="18"/>
                <w:lang w:val="en-IN" w:eastAsia="en-IN" w:bidi="ar-SA"/>
              </w:rPr>
              <w:t>JAKI 9218 X BG 3003</w:t>
            </w:r>
          </w:p>
        </w:tc>
        <w:tc>
          <w:tcPr>
            <w:tcW w:w="413" w:type="pct"/>
          </w:tcPr>
          <w:p w:rsidR="00E15E06" w:rsidRPr="00E15E06" w:rsidRDefault="00E15E06" w:rsidP="00E1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Maharashtra</w:t>
            </w:r>
          </w:p>
        </w:tc>
        <w:tc>
          <w:tcPr>
            <w:tcW w:w="512" w:type="pct"/>
          </w:tcPr>
          <w:p w:rsidR="00E15E06" w:rsidRPr="00E15E06" w:rsidRDefault="00E15E06" w:rsidP="00E15E06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</w:pPr>
            <w:r w:rsidRPr="00E15E06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 w:bidi="ar-SA"/>
              </w:rPr>
              <w:t>Suitable for machine harvesting</w:t>
            </w:r>
          </w:p>
        </w:tc>
      </w:tr>
    </w:tbl>
    <w:p w:rsidR="00E15E06" w:rsidRPr="00E15E06" w:rsidRDefault="00E15E06" w:rsidP="00E15E06">
      <w:pPr>
        <w:rPr>
          <w:rFonts w:ascii="Calibri" w:eastAsia="Times New Roman" w:hAnsi="Calibri"/>
          <w:szCs w:val="22"/>
          <w:lang w:val="en-IN" w:eastAsia="en-IN" w:bidi="ar-SA"/>
        </w:rPr>
      </w:pPr>
    </w:p>
    <w:p w:rsidR="00E15E06" w:rsidRPr="00E15E06" w:rsidRDefault="00E15E06" w:rsidP="00E15E06">
      <w:pPr>
        <w:rPr>
          <w:rFonts w:ascii="Calibri" w:eastAsia="Times New Roman" w:hAnsi="Calibri"/>
          <w:szCs w:val="22"/>
          <w:lang w:val="en-IN" w:eastAsia="en-IN" w:bidi="ar-SA"/>
        </w:rPr>
      </w:pPr>
    </w:p>
    <w:p w:rsidR="00E15E06" w:rsidRPr="00E15E06" w:rsidRDefault="00E15E06" w:rsidP="00E15E06">
      <w:pPr>
        <w:rPr>
          <w:rFonts w:ascii="Calibri" w:eastAsia="Times New Roman" w:hAnsi="Calibri"/>
          <w:szCs w:val="22"/>
          <w:lang w:val="en-IN" w:eastAsia="en-IN" w:bidi="ar-SA"/>
        </w:rPr>
      </w:pPr>
    </w:p>
    <w:p w:rsidR="00E15E06" w:rsidRPr="00E15E06" w:rsidRDefault="00E15E06" w:rsidP="00E15E06">
      <w:pPr>
        <w:spacing w:after="0" w:line="259" w:lineRule="auto"/>
        <w:contextualSpacing/>
        <w:rPr>
          <w:rFonts w:ascii="Times New Roman" w:eastAsia="Times New Roman" w:hAnsi="Times New Roman" w:cs="Times New Roman"/>
          <w:b/>
          <w:color w:val="000000"/>
          <w:szCs w:val="22"/>
          <w:lang w:val="en-IN" w:eastAsia="en-IN" w:bidi="ar-SA"/>
        </w:rPr>
      </w:pPr>
      <w:r w:rsidRPr="00E15E06">
        <w:rPr>
          <w:rFonts w:ascii="Times New Roman" w:eastAsia="Times New Roman" w:hAnsi="Times New Roman" w:cs="Times New Roman"/>
          <w:b/>
          <w:color w:val="000000"/>
          <w:szCs w:val="22"/>
          <w:lang w:val="en-IN" w:eastAsia="en-IN" w:bidi="ar-SA"/>
        </w:rPr>
        <w:t>Centrally released varieties of lentil (Large Seeded)</w:t>
      </w:r>
    </w:p>
    <w:p w:rsidR="00E15E06" w:rsidRPr="00E15E06" w:rsidRDefault="00E15E06" w:rsidP="00E15E06">
      <w:p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"/>
          <w:szCs w:val="2"/>
          <w:lang w:val="en-IN" w:eastAsia="en-IN" w:bidi="ar-SA"/>
        </w:rPr>
      </w:pPr>
    </w:p>
    <w:p w:rsidR="00E15E06" w:rsidRPr="00E15E06" w:rsidRDefault="00E15E06" w:rsidP="00E15E06">
      <w:pPr>
        <w:tabs>
          <w:tab w:val="left" w:pos="3119"/>
          <w:tab w:val="left" w:pos="3828"/>
          <w:tab w:val="left" w:pos="5954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"/>
          <w:szCs w:val="6"/>
          <w:lang w:bidi="ar-SA"/>
        </w:rPr>
      </w:pPr>
      <w:r w:rsidRPr="00E15E06">
        <w:rPr>
          <w:rFonts w:ascii="Times New Roman" w:eastAsia="Times New Roman" w:hAnsi="Times New Roman" w:cs="Times New Roman"/>
          <w:b/>
          <w:color w:val="000000"/>
          <w:sz w:val="4"/>
          <w:szCs w:val="6"/>
          <w:lang w:bidi="ar-SA"/>
        </w:rPr>
        <w:t>)</w:t>
      </w:r>
    </w:p>
    <w:tbl>
      <w:tblPr>
        <w:tblStyle w:val="TableGrid11"/>
        <w:tblW w:w="5000" w:type="pct"/>
        <w:tblLook w:val="00A0"/>
      </w:tblPr>
      <w:tblGrid>
        <w:gridCol w:w="436"/>
        <w:gridCol w:w="1843"/>
        <w:gridCol w:w="1275"/>
        <w:gridCol w:w="1652"/>
        <w:gridCol w:w="746"/>
        <w:gridCol w:w="1044"/>
        <w:gridCol w:w="896"/>
        <w:gridCol w:w="2214"/>
        <w:gridCol w:w="1099"/>
        <w:gridCol w:w="1971"/>
      </w:tblGrid>
      <w:tr w:rsidR="00E15E06" w:rsidRPr="00E15E06" w:rsidTr="00E15E06">
        <w:trPr>
          <w:trHeight w:val="75"/>
          <w:tblHeader/>
        </w:trPr>
        <w:tc>
          <w:tcPr>
            <w:tcW w:w="165" w:type="pct"/>
          </w:tcPr>
          <w:p w:rsidR="00E15E06" w:rsidRPr="00E15E06" w:rsidRDefault="00E15E06" w:rsidP="00E15E06">
            <w:pPr>
              <w:tabs>
                <w:tab w:val="left" w:pos="3760"/>
              </w:tabs>
              <w:ind w:left="318" w:right="-346" w:hanging="28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S.</w:t>
            </w:r>
          </w:p>
          <w:p w:rsidR="00E15E06" w:rsidRPr="00E15E06" w:rsidRDefault="00E15E06" w:rsidP="00E15E06">
            <w:pPr>
              <w:tabs>
                <w:tab w:val="left" w:pos="3760"/>
              </w:tabs>
              <w:ind w:left="318" w:right="-346" w:hanging="284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699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Name of </w:t>
            </w:r>
          </w:p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Variety</w:t>
            </w:r>
          </w:p>
        </w:tc>
        <w:tc>
          <w:tcPr>
            <w:tcW w:w="484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Source Centre </w:t>
            </w:r>
          </w:p>
        </w:tc>
        <w:tc>
          <w:tcPr>
            <w:tcW w:w="627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Pedigree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tabs>
                <w:tab w:val="left" w:pos="3760"/>
              </w:tabs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Year of release</w:t>
            </w:r>
          </w:p>
        </w:tc>
        <w:tc>
          <w:tcPr>
            <w:tcW w:w="396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Average yield (q/ha)</w:t>
            </w:r>
          </w:p>
        </w:tc>
        <w:tc>
          <w:tcPr>
            <w:tcW w:w="340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Days to maturity</w:t>
            </w:r>
          </w:p>
        </w:tc>
        <w:tc>
          <w:tcPr>
            <w:tcW w:w="840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Reaction to major diseases</w:t>
            </w:r>
          </w:p>
        </w:tc>
        <w:tc>
          <w:tcPr>
            <w:tcW w:w="417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Area of adaptation </w:t>
            </w:r>
          </w:p>
        </w:tc>
        <w:tc>
          <w:tcPr>
            <w:tcW w:w="748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Any other relevant information</w:t>
            </w:r>
          </w:p>
        </w:tc>
      </w:tr>
      <w:tr w:rsidR="00E15E06" w:rsidRPr="00E15E06" w:rsidTr="00E15E06">
        <w:trPr>
          <w:trHeight w:val="20"/>
        </w:trPr>
        <w:tc>
          <w:tcPr>
            <w:tcW w:w="165" w:type="pct"/>
          </w:tcPr>
          <w:p w:rsidR="00E15E06" w:rsidRPr="00E15E06" w:rsidRDefault="00E15E06" w:rsidP="00E15E06">
            <w:pPr>
              <w:numPr>
                <w:ilvl w:val="0"/>
                <w:numId w:val="42"/>
              </w:numPr>
              <w:tabs>
                <w:tab w:val="left" w:pos="3760"/>
              </w:tabs>
              <w:ind w:left="318" w:right="-346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LL 1613</w:t>
            </w:r>
          </w:p>
        </w:tc>
        <w:tc>
          <w:tcPr>
            <w:tcW w:w="484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PAU, Ludhiana</w:t>
            </w:r>
          </w:p>
        </w:tc>
        <w:tc>
          <w:tcPr>
            <w:tcW w:w="627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LL 1112 x PL 02-6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ind w:lef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2023</w:t>
            </w:r>
          </w:p>
        </w:tc>
        <w:tc>
          <w:tcPr>
            <w:tcW w:w="396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16-17</w:t>
            </w:r>
          </w:p>
        </w:tc>
        <w:tc>
          <w:tcPr>
            <w:tcW w:w="340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115-120</w:t>
            </w:r>
          </w:p>
        </w:tc>
        <w:tc>
          <w:tcPr>
            <w:tcW w:w="840" w:type="pct"/>
          </w:tcPr>
          <w:p w:rsidR="00E15E06" w:rsidRPr="00E15E06" w:rsidRDefault="00E15E06" w:rsidP="00E15E06">
            <w:pPr>
              <w:ind w:left="-15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Moderately resistant to wilt &amp; rust</w:t>
            </w:r>
          </w:p>
        </w:tc>
        <w:tc>
          <w:tcPr>
            <w:tcW w:w="417" w:type="pct"/>
          </w:tcPr>
          <w:p w:rsidR="00E15E06" w:rsidRPr="00E15E06" w:rsidRDefault="00E15E06" w:rsidP="00E15E06">
            <w:pPr>
              <w:ind w:left="-15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NWPZ</w:t>
            </w:r>
          </w:p>
        </w:tc>
        <w:tc>
          <w:tcPr>
            <w:tcW w:w="748" w:type="pct"/>
          </w:tcPr>
          <w:p w:rsidR="00E15E06" w:rsidRPr="00E15E06" w:rsidRDefault="00E15E06" w:rsidP="00E15E06">
            <w:pPr>
              <w:ind w:left="-15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E15E06" w:rsidRPr="00E15E06" w:rsidTr="00E15E06">
        <w:trPr>
          <w:trHeight w:val="20"/>
        </w:trPr>
        <w:tc>
          <w:tcPr>
            <w:tcW w:w="165" w:type="pct"/>
          </w:tcPr>
          <w:p w:rsidR="00E15E06" w:rsidRPr="00E15E06" w:rsidRDefault="00E15E06" w:rsidP="00E15E06">
            <w:pPr>
              <w:numPr>
                <w:ilvl w:val="0"/>
                <w:numId w:val="42"/>
              </w:numPr>
              <w:tabs>
                <w:tab w:val="left" w:pos="3760"/>
              </w:tabs>
              <w:ind w:left="318" w:right="-346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Kota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Masoor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 (RKL 20-26)</w:t>
            </w:r>
          </w:p>
        </w:tc>
        <w:tc>
          <w:tcPr>
            <w:tcW w:w="484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AU, Kota</w:t>
            </w:r>
          </w:p>
        </w:tc>
        <w:tc>
          <w:tcPr>
            <w:tcW w:w="627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RKL 11 X PL5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ind w:lef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2024</w:t>
            </w:r>
          </w:p>
        </w:tc>
        <w:tc>
          <w:tcPr>
            <w:tcW w:w="396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IN"/>
              </w:rPr>
              <w:t>16-17 (NWPZ) and 17-18 (CZ)</w:t>
            </w:r>
          </w:p>
        </w:tc>
        <w:tc>
          <w:tcPr>
            <w:tcW w:w="340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125-140 (NWP),</w:t>
            </w:r>
          </w:p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85-125 (CZ)</w:t>
            </w:r>
          </w:p>
        </w:tc>
        <w:tc>
          <w:tcPr>
            <w:tcW w:w="84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Moderately resistant to rust and wilt</w:t>
            </w:r>
          </w:p>
        </w:tc>
        <w:tc>
          <w:tcPr>
            <w:tcW w:w="417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NWPZ and CZ</w:t>
            </w:r>
          </w:p>
        </w:tc>
        <w:tc>
          <w:tcPr>
            <w:tcW w:w="748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protein content: 21.07%</w:t>
            </w:r>
          </w:p>
        </w:tc>
      </w:tr>
      <w:tr w:rsidR="00E15E06" w:rsidRPr="00E15E06" w:rsidTr="00E15E06">
        <w:trPr>
          <w:trHeight w:val="20"/>
        </w:trPr>
        <w:tc>
          <w:tcPr>
            <w:tcW w:w="165" w:type="pct"/>
          </w:tcPr>
          <w:p w:rsidR="00E15E06" w:rsidRPr="00E15E06" w:rsidRDefault="00E15E06" w:rsidP="00E15E06">
            <w:pPr>
              <w:numPr>
                <w:ilvl w:val="0"/>
                <w:numId w:val="42"/>
              </w:numPr>
              <w:tabs>
                <w:tab w:val="left" w:pos="3760"/>
              </w:tabs>
              <w:ind w:left="318" w:right="-346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Pant Lentil 16 (PL 366)</w:t>
            </w:r>
          </w:p>
        </w:tc>
        <w:tc>
          <w:tcPr>
            <w:tcW w:w="484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GBPUAT,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Pantnagar</w:t>
            </w:r>
            <w:proofErr w:type="spellEnd"/>
          </w:p>
        </w:tc>
        <w:tc>
          <w:tcPr>
            <w:tcW w:w="627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L4188 X L4147</w:t>
            </w:r>
          </w:p>
        </w:tc>
        <w:tc>
          <w:tcPr>
            <w:tcW w:w="283" w:type="pct"/>
          </w:tcPr>
          <w:p w:rsidR="00E15E06" w:rsidRPr="00E15E06" w:rsidRDefault="00E15E06" w:rsidP="00E15E06">
            <w:pPr>
              <w:ind w:left="-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2025</w:t>
            </w:r>
          </w:p>
        </w:tc>
        <w:tc>
          <w:tcPr>
            <w:tcW w:w="396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14-15</w:t>
            </w:r>
          </w:p>
        </w:tc>
        <w:tc>
          <w:tcPr>
            <w:tcW w:w="340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150-155</w:t>
            </w:r>
          </w:p>
        </w:tc>
        <w:tc>
          <w:tcPr>
            <w:tcW w:w="840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Moderately resistance to rust and wilt</w:t>
            </w:r>
          </w:p>
        </w:tc>
        <w:tc>
          <w:tcPr>
            <w:tcW w:w="417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NHZ</w:t>
            </w:r>
          </w:p>
        </w:tc>
        <w:tc>
          <w:tcPr>
            <w:tcW w:w="748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proofErr w:type="gram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protein</w:t>
            </w:r>
            <w:proofErr w:type="gram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 content of 22%.</w:t>
            </w:r>
          </w:p>
        </w:tc>
      </w:tr>
    </w:tbl>
    <w:p w:rsidR="00E15E06" w:rsidRPr="00E15E06" w:rsidRDefault="00E15E06" w:rsidP="00E15E06">
      <w:pPr>
        <w:rPr>
          <w:rFonts w:ascii="Times New Roman" w:eastAsia="Times New Roman" w:hAnsi="Times New Roman" w:cs="Times New Roman"/>
          <w:b/>
          <w:color w:val="000000"/>
          <w:sz w:val="2"/>
          <w:szCs w:val="2"/>
          <w:lang w:val="en-IN" w:eastAsia="en-IN" w:bidi="ar-SA"/>
        </w:rPr>
      </w:pPr>
    </w:p>
    <w:p w:rsidR="00E15E06" w:rsidRDefault="00E15E06">
      <w:pPr>
        <w:rPr>
          <w:rFonts w:ascii="Times New Roman" w:eastAsia="Times New Roman" w:hAnsi="Times New Roman" w:cs="Times New Roman"/>
          <w:b/>
          <w:color w:val="000000"/>
          <w:szCs w:val="22"/>
          <w:lang w:val="en-IN" w:eastAsia="en-IN" w:bidi="ar-SA"/>
        </w:rPr>
      </w:pPr>
      <w:r>
        <w:rPr>
          <w:rFonts w:ascii="Times New Roman" w:eastAsia="Times New Roman" w:hAnsi="Times New Roman" w:cs="Times New Roman"/>
          <w:b/>
          <w:color w:val="000000"/>
          <w:szCs w:val="22"/>
          <w:lang w:val="en-IN" w:eastAsia="en-IN" w:bidi="ar-SA"/>
        </w:rPr>
        <w:br w:type="page"/>
      </w:r>
    </w:p>
    <w:p w:rsidR="00E15E06" w:rsidRPr="00E15E06" w:rsidRDefault="00E15E06" w:rsidP="00E15E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2"/>
          <w:lang w:val="en-IN" w:eastAsia="en-IN" w:bidi="ar-SA"/>
        </w:rPr>
      </w:pPr>
      <w:r w:rsidRPr="00E15E06">
        <w:rPr>
          <w:rFonts w:ascii="Times New Roman" w:eastAsia="Times New Roman" w:hAnsi="Times New Roman" w:cs="Times New Roman"/>
          <w:b/>
          <w:color w:val="000000"/>
          <w:szCs w:val="22"/>
          <w:lang w:val="en-IN" w:eastAsia="en-IN" w:bidi="ar-SA"/>
        </w:rPr>
        <w:lastRenderedPageBreak/>
        <w:t>Centrally released varieties of lentil (Small Seeded)</w:t>
      </w:r>
    </w:p>
    <w:p w:rsidR="00E15E06" w:rsidRPr="00E15E06" w:rsidRDefault="00E15E06" w:rsidP="00E15E0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val="en-IN" w:eastAsia="en-IN" w:bidi="ar-SA"/>
        </w:rPr>
      </w:pPr>
    </w:p>
    <w:tbl>
      <w:tblPr>
        <w:tblStyle w:val="TableGrid11"/>
        <w:tblW w:w="5000" w:type="pct"/>
        <w:tblLayout w:type="fixed"/>
        <w:tblLook w:val="00A0"/>
      </w:tblPr>
      <w:tblGrid>
        <w:gridCol w:w="534"/>
        <w:gridCol w:w="1942"/>
        <w:gridCol w:w="1502"/>
        <w:gridCol w:w="1879"/>
        <w:gridCol w:w="751"/>
        <w:gridCol w:w="751"/>
        <w:gridCol w:w="878"/>
        <w:gridCol w:w="1505"/>
        <w:gridCol w:w="1252"/>
        <w:gridCol w:w="2182"/>
      </w:tblGrid>
      <w:tr w:rsidR="00E15E06" w:rsidRPr="00E15E06" w:rsidTr="000A08FA">
        <w:trPr>
          <w:tblHeader/>
        </w:trPr>
        <w:tc>
          <w:tcPr>
            <w:tcW w:w="203" w:type="pct"/>
          </w:tcPr>
          <w:p w:rsidR="00E15E06" w:rsidRPr="00E15E06" w:rsidRDefault="00E15E06" w:rsidP="00E15E06">
            <w:pPr>
              <w:tabs>
                <w:tab w:val="left" w:pos="360"/>
                <w:tab w:val="left" w:pos="3760"/>
              </w:tabs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S.</w:t>
            </w:r>
          </w:p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737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Name of </w:t>
            </w:r>
          </w:p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Variety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Source Centre </w:t>
            </w:r>
          </w:p>
        </w:tc>
        <w:tc>
          <w:tcPr>
            <w:tcW w:w="713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Pedigree</w:t>
            </w:r>
          </w:p>
        </w:tc>
        <w:tc>
          <w:tcPr>
            <w:tcW w:w="285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Year of release</w:t>
            </w:r>
          </w:p>
        </w:tc>
        <w:tc>
          <w:tcPr>
            <w:tcW w:w="285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Average yield (q/ha)</w:t>
            </w:r>
          </w:p>
        </w:tc>
        <w:tc>
          <w:tcPr>
            <w:tcW w:w="333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Days to maturity</w:t>
            </w:r>
          </w:p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Reaction to major diseases</w:t>
            </w:r>
          </w:p>
        </w:tc>
        <w:tc>
          <w:tcPr>
            <w:tcW w:w="475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Area of adaptation </w:t>
            </w:r>
          </w:p>
        </w:tc>
        <w:tc>
          <w:tcPr>
            <w:tcW w:w="828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Any other relevant information</w:t>
            </w:r>
          </w:p>
        </w:tc>
      </w:tr>
      <w:tr w:rsidR="00E15E06" w:rsidRPr="00E15E06" w:rsidTr="000A08FA">
        <w:tc>
          <w:tcPr>
            <w:tcW w:w="203" w:type="pct"/>
          </w:tcPr>
          <w:p w:rsidR="00E15E06" w:rsidRPr="00E15E06" w:rsidRDefault="00E15E06" w:rsidP="000A08FA">
            <w:pPr>
              <w:numPr>
                <w:ilvl w:val="0"/>
                <w:numId w:val="43"/>
              </w:numPr>
              <w:tabs>
                <w:tab w:val="left" w:pos="3760"/>
              </w:tabs>
              <w:ind w:hanging="57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LL 1655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PAU, Ludhiana</w:t>
            </w:r>
          </w:p>
        </w:tc>
        <w:tc>
          <w:tcPr>
            <w:tcW w:w="713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LL 1112 x LL 699</w:t>
            </w:r>
          </w:p>
        </w:tc>
        <w:tc>
          <w:tcPr>
            <w:tcW w:w="285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2024</w:t>
            </w:r>
          </w:p>
        </w:tc>
        <w:tc>
          <w:tcPr>
            <w:tcW w:w="285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14-15</w:t>
            </w:r>
          </w:p>
        </w:tc>
        <w:tc>
          <w:tcPr>
            <w:tcW w:w="333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140-145</w:t>
            </w:r>
          </w:p>
        </w:tc>
        <w:tc>
          <w:tcPr>
            <w:tcW w:w="571" w:type="pct"/>
          </w:tcPr>
          <w:p w:rsidR="00E15E06" w:rsidRPr="00E15E06" w:rsidRDefault="00E15E06" w:rsidP="00E15E06">
            <w:pPr>
              <w:ind w:left="-15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Moderately resistant to rust and tolerant to wilt </w:t>
            </w:r>
          </w:p>
          <w:p w:rsidR="00E15E06" w:rsidRPr="00E15E06" w:rsidRDefault="00E15E06" w:rsidP="00E15E06">
            <w:pPr>
              <w:ind w:left="-15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75" w:type="pct"/>
          </w:tcPr>
          <w:p w:rsidR="00E15E06" w:rsidRPr="00E15E06" w:rsidRDefault="00E15E06" w:rsidP="00E15E06">
            <w:pPr>
              <w:ind w:left="-15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NWPZ</w:t>
            </w:r>
          </w:p>
        </w:tc>
        <w:tc>
          <w:tcPr>
            <w:tcW w:w="828" w:type="pct"/>
          </w:tcPr>
          <w:p w:rsidR="00E15E06" w:rsidRPr="00E15E06" w:rsidRDefault="00E15E06" w:rsidP="00E15E06">
            <w:pPr>
              <w:ind w:left="-15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</w:tr>
      <w:tr w:rsidR="00E15E06" w:rsidRPr="00E15E06" w:rsidTr="000A08FA">
        <w:trPr>
          <w:trHeight w:val="632"/>
        </w:trPr>
        <w:tc>
          <w:tcPr>
            <w:tcW w:w="203" w:type="pct"/>
          </w:tcPr>
          <w:p w:rsidR="00E15E06" w:rsidRPr="00E15E06" w:rsidRDefault="00E15E06" w:rsidP="000A08FA">
            <w:pPr>
              <w:numPr>
                <w:ilvl w:val="0"/>
                <w:numId w:val="43"/>
              </w:numPr>
              <w:tabs>
                <w:tab w:val="left" w:pos="3760"/>
              </w:tabs>
              <w:ind w:hanging="57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LH 17-19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HAU,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Hisar</w:t>
            </w:r>
            <w:proofErr w:type="spellEnd"/>
          </w:p>
        </w:tc>
        <w:tc>
          <w:tcPr>
            <w:tcW w:w="713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LH 07-26 x PL 01</w:t>
            </w:r>
          </w:p>
        </w:tc>
        <w:tc>
          <w:tcPr>
            <w:tcW w:w="285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2024</w:t>
            </w:r>
          </w:p>
        </w:tc>
        <w:tc>
          <w:tcPr>
            <w:tcW w:w="285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15-17</w:t>
            </w:r>
          </w:p>
        </w:tc>
        <w:tc>
          <w:tcPr>
            <w:tcW w:w="333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130-135</w:t>
            </w:r>
          </w:p>
        </w:tc>
        <w:tc>
          <w:tcPr>
            <w:tcW w:w="571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Resistant to rust and moderately resistant to wilt. </w:t>
            </w:r>
          </w:p>
        </w:tc>
        <w:tc>
          <w:tcPr>
            <w:tcW w:w="475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NWPZ</w:t>
            </w:r>
          </w:p>
        </w:tc>
        <w:tc>
          <w:tcPr>
            <w:tcW w:w="828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proofErr w:type="gram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medium</w:t>
            </w:r>
            <w:proofErr w:type="gram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 maturity,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greyish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 brown seed (2.4g/100 seeds) with small black spots.</w:t>
            </w:r>
          </w:p>
        </w:tc>
      </w:tr>
      <w:tr w:rsidR="00E15E06" w:rsidRPr="00E15E06" w:rsidTr="000A08FA">
        <w:tc>
          <w:tcPr>
            <w:tcW w:w="203" w:type="pct"/>
          </w:tcPr>
          <w:p w:rsidR="00E15E06" w:rsidRPr="00E15E06" w:rsidRDefault="00E15E06" w:rsidP="000A08FA">
            <w:pPr>
              <w:numPr>
                <w:ilvl w:val="0"/>
                <w:numId w:val="43"/>
              </w:numPr>
              <w:tabs>
                <w:tab w:val="left" w:pos="3760"/>
              </w:tabs>
              <w:ind w:hanging="57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Pant Lentil 14 (PL 320)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GBPUAT,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Pantnagar</w:t>
            </w:r>
            <w:proofErr w:type="spellEnd"/>
          </w:p>
        </w:tc>
        <w:tc>
          <w:tcPr>
            <w:tcW w:w="713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>Pant Lentil 5 x L 4145</w:t>
            </w:r>
          </w:p>
        </w:tc>
        <w:tc>
          <w:tcPr>
            <w:tcW w:w="285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2024</w:t>
            </w:r>
          </w:p>
        </w:tc>
        <w:tc>
          <w:tcPr>
            <w:tcW w:w="285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15-16</w:t>
            </w:r>
          </w:p>
        </w:tc>
        <w:tc>
          <w:tcPr>
            <w:tcW w:w="333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125-130</w:t>
            </w:r>
          </w:p>
        </w:tc>
        <w:tc>
          <w:tcPr>
            <w:tcW w:w="571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 xml:space="preserve">Resistant to rust and </w:t>
            </w:r>
            <w:proofErr w:type="spellStart"/>
            <w:r w:rsidRPr="00E15E06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en-IN"/>
              </w:rPr>
              <w:t>Stemphylium</w:t>
            </w:r>
            <w:proofErr w:type="spellEnd"/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 xml:space="preserve"> blight,</w:t>
            </w:r>
          </w:p>
        </w:tc>
        <w:tc>
          <w:tcPr>
            <w:tcW w:w="475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NWPZ</w:t>
            </w:r>
          </w:p>
        </w:tc>
        <w:tc>
          <w:tcPr>
            <w:tcW w:w="828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>Protein content of 25.72 %</w:t>
            </w:r>
          </w:p>
        </w:tc>
      </w:tr>
      <w:tr w:rsidR="00E15E06" w:rsidRPr="00E15E06" w:rsidTr="000A08FA">
        <w:trPr>
          <w:trHeight w:val="919"/>
        </w:trPr>
        <w:tc>
          <w:tcPr>
            <w:tcW w:w="203" w:type="pct"/>
          </w:tcPr>
          <w:p w:rsidR="00E15E06" w:rsidRPr="00E15E06" w:rsidRDefault="00E15E06" w:rsidP="000A08FA">
            <w:pPr>
              <w:numPr>
                <w:ilvl w:val="0"/>
                <w:numId w:val="43"/>
              </w:numPr>
              <w:tabs>
                <w:tab w:val="left" w:pos="360"/>
                <w:tab w:val="left" w:pos="3760"/>
              </w:tabs>
              <w:ind w:hanging="57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Pant Lentil 15 (PL 342)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GBPUAT,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Pantnagar</w:t>
            </w:r>
            <w:proofErr w:type="spellEnd"/>
          </w:p>
        </w:tc>
        <w:tc>
          <w:tcPr>
            <w:tcW w:w="713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>Pant Lentil 8 x DPL 58</w:t>
            </w:r>
          </w:p>
        </w:tc>
        <w:tc>
          <w:tcPr>
            <w:tcW w:w="285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2024</w:t>
            </w:r>
          </w:p>
        </w:tc>
        <w:tc>
          <w:tcPr>
            <w:tcW w:w="285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15-16</w:t>
            </w:r>
          </w:p>
        </w:tc>
        <w:tc>
          <w:tcPr>
            <w:tcW w:w="333" w:type="pct"/>
          </w:tcPr>
          <w:p w:rsidR="00E15E06" w:rsidRPr="00E15E06" w:rsidRDefault="00E15E06" w:rsidP="00E15E06">
            <w:pPr>
              <w:tabs>
                <w:tab w:val="left" w:pos="376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125-130</w:t>
            </w:r>
          </w:p>
        </w:tc>
        <w:tc>
          <w:tcPr>
            <w:tcW w:w="571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>Resistant to</w:t>
            </w:r>
          </w:p>
          <w:p w:rsidR="00E15E06" w:rsidRPr="00E15E06" w:rsidRDefault="00E15E06" w:rsidP="00E15E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E15E06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en-IN"/>
              </w:rPr>
              <w:t>Ascochyta</w:t>
            </w:r>
            <w:proofErr w:type="spellEnd"/>
            <w:r w:rsidRPr="00E15E06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>blight,moderately</w:t>
            </w:r>
            <w:proofErr w:type="spellEnd"/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 xml:space="preserve"> resistant to rust and wilt </w:t>
            </w:r>
          </w:p>
        </w:tc>
        <w:tc>
          <w:tcPr>
            <w:tcW w:w="475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NWPZ</w:t>
            </w:r>
          </w:p>
        </w:tc>
        <w:tc>
          <w:tcPr>
            <w:tcW w:w="828" w:type="pct"/>
          </w:tcPr>
          <w:p w:rsidR="00E15E06" w:rsidRPr="00E15E06" w:rsidRDefault="00E15E06" w:rsidP="00E15E06">
            <w:pPr>
              <w:ind w:left="-15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>protein content 26.24 %</w:t>
            </w:r>
          </w:p>
        </w:tc>
      </w:tr>
    </w:tbl>
    <w:p w:rsidR="00E15E06" w:rsidRPr="00E15E06" w:rsidRDefault="00E15E06" w:rsidP="00E15E06">
      <w:pPr>
        <w:tabs>
          <w:tab w:val="left" w:pos="3119"/>
          <w:tab w:val="left" w:pos="3760"/>
          <w:tab w:val="left" w:pos="3828"/>
          <w:tab w:val="left" w:pos="5954"/>
          <w:tab w:val="left" w:pos="6521"/>
        </w:tabs>
        <w:spacing w:after="0" w:line="240" w:lineRule="auto"/>
        <w:ind w:right="-5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:rsidR="00E15E06" w:rsidRPr="00E15E06" w:rsidRDefault="00E15E06" w:rsidP="00E15E06">
      <w:pPr>
        <w:tabs>
          <w:tab w:val="left" w:pos="3119"/>
          <w:tab w:val="left" w:pos="3760"/>
          <w:tab w:val="left" w:pos="3828"/>
          <w:tab w:val="left" w:pos="5954"/>
          <w:tab w:val="left" w:pos="6521"/>
        </w:tabs>
        <w:spacing w:after="0" w:line="240" w:lineRule="auto"/>
        <w:ind w:right="-5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:rsidR="00E15E06" w:rsidRPr="00E15E06" w:rsidRDefault="00E15E06" w:rsidP="00E15E06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Cs w:val="22"/>
          <w:lang w:bidi="ar-SA"/>
        </w:rPr>
      </w:pPr>
      <w:r w:rsidRPr="00E15E06">
        <w:rPr>
          <w:rFonts w:ascii="Times New Roman" w:eastAsia="Times New Roman" w:hAnsi="Times New Roman" w:cs="Times New Roman"/>
          <w:b/>
          <w:color w:val="000000"/>
          <w:szCs w:val="22"/>
          <w:lang w:val="en-IN" w:eastAsia="en-IN" w:bidi="ar-SA"/>
        </w:rPr>
        <w:br w:type="page"/>
      </w:r>
    </w:p>
    <w:p w:rsidR="00E15E06" w:rsidRPr="00E15E06" w:rsidRDefault="00E15E06" w:rsidP="00E15E06">
      <w:pPr>
        <w:tabs>
          <w:tab w:val="left" w:pos="3119"/>
          <w:tab w:val="left" w:pos="3760"/>
          <w:tab w:val="left" w:pos="3828"/>
          <w:tab w:val="left" w:pos="5954"/>
          <w:tab w:val="left" w:pos="6521"/>
        </w:tabs>
        <w:spacing w:after="0" w:line="240" w:lineRule="auto"/>
        <w:ind w:right="-540"/>
        <w:rPr>
          <w:rFonts w:ascii="Times New Roman" w:eastAsia="Times New Roman" w:hAnsi="Times New Roman" w:cs="Times New Roman"/>
          <w:b/>
          <w:color w:val="000000"/>
          <w:szCs w:val="22"/>
          <w:lang w:bidi="ar-SA"/>
        </w:rPr>
      </w:pPr>
      <w:r w:rsidRPr="00E15E06">
        <w:rPr>
          <w:rFonts w:ascii="Times New Roman" w:eastAsia="Times New Roman" w:hAnsi="Times New Roman" w:cs="Times New Roman"/>
          <w:b/>
          <w:color w:val="000000"/>
          <w:szCs w:val="22"/>
          <w:lang w:bidi="ar-SA"/>
        </w:rPr>
        <w:lastRenderedPageBreak/>
        <w:t>Centrally released varieties of field pea (Tall)</w:t>
      </w:r>
    </w:p>
    <w:p w:rsidR="00E15E06" w:rsidRPr="00E15E06" w:rsidRDefault="00E15E06" w:rsidP="00E15E06">
      <w:pPr>
        <w:tabs>
          <w:tab w:val="left" w:pos="3119"/>
          <w:tab w:val="left" w:pos="3760"/>
          <w:tab w:val="left" w:pos="3828"/>
          <w:tab w:val="left" w:pos="5954"/>
          <w:tab w:val="left" w:pos="6521"/>
        </w:tabs>
        <w:spacing w:after="0" w:line="240" w:lineRule="auto"/>
        <w:ind w:right="-540"/>
        <w:rPr>
          <w:rFonts w:ascii="Times New Roman" w:eastAsia="Times New Roman" w:hAnsi="Times New Roman" w:cs="Times New Roman"/>
          <w:b/>
          <w:color w:val="000000"/>
          <w:sz w:val="8"/>
          <w:szCs w:val="8"/>
          <w:lang w:bidi="ar-SA"/>
        </w:rPr>
      </w:pPr>
    </w:p>
    <w:tbl>
      <w:tblPr>
        <w:tblStyle w:val="TableGrid11"/>
        <w:tblW w:w="5098" w:type="pct"/>
        <w:tblLook w:val="00A0"/>
      </w:tblPr>
      <w:tblGrid>
        <w:gridCol w:w="672"/>
        <w:gridCol w:w="1421"/>
        <w:gridCol w:w="1454"/>
        <w:gridCol w:w="1964"/>
        <w:gridCol w:w="833"/>
        <w:gridCol w:w="841"/>
        <w:gridCol w:w="1002"/>
        <w:gridCol w:w="2273"/>
        <w:gridCol w:w="1131"/>
        <w:gridCol w:w="1843"/>
      </w:tblGrid>
      <w:tr w:rsidR="00E15E06" w:rsidRPr="00E15E06" w:rsidTr="000A08FA">
        <w:tc>
          <w:tcPr>
            <w:tcW w:w="25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bookmarkStart w:id="0" w:name="_Hlk142494963"/>
            <w:proofErr w:type="spellStart"/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S.No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29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1" w:right="-487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Name of variety</w:t>
            </w:r>
          </w:p>
        </w:tc>
        <w:tc>
          <w:tcPr>
            <w:tcW w:w="54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1" w:right="-487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Source Centre </w:t>
            </w:r>
          </w:p>
        </w:tc>
        <w:tc>
          <w:tcPr>
            <w:tcW w:w="73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62" w:right="-487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Pedigree</w:t>
            </w:r>
          </w:p>
          <w:p w:rsidR="00E15E06" w:rsidRPr="00E15E06" w:rsidRDefault="00E15E06" w:rsidP="00E15E06">
            <w:pPr>
              <w:tabs>
                <w:tab w:val="left" w:pos="1260"/>
                <w:tab w:val="left" w:pos="4253"/>
              </w:tabs>
              <w:ind w:left="62"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1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62" w:right="-487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Year of release</w:t>
            </w:r>
          </w:p>
        </w:tc>
        <w:tc>
          <w:tcPr>
            <w:tcW w:w="31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103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Average yield (q/ha)</w:t>
            </w:r>
          </w:p>
        </w:tc>
        <w:tc>
          <w:tcPr>
            <w:tcW w:w="37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62" w:right="-487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Days to maturity</w:t>
            </w:r>
          </w:p>
        </w:tc>
        <w:tc>
          <w:tcPr>
            <w:tcW w:w="846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" w:right="-104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Reaction to major disease</w:t>
            </w:r>
          </w:p>
        </w:tc>
        <w:tc>
          <w:tcPr>
            <w:tcW w:w="42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62" w:right="-487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Area of adaptation</w:t>
            </w:r>
          </w:p>
        </w:tc>
        <w:tc>
          <w:tcPr>
            <w:tcW w:w="686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62" w:right="90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Any other relevant information</w:t>
            </w:r>
          </w:p>
        </w:tc>
      </w:tr>
      <w:bookmarkEnd w:id="0"/>
      <w:tr w:rsidR="00E15E06" w:rsidRPr="00E15E06" w:rsidTr="000A08FA">
        <w:tc>
          <w:tcPr>
            <w:tcW w:w="250" w:type="pct"/>
          </w:tcPr>
          <w:p w:rsidR="00E15E06" w:rsidRPr="00E15E06" w:rsidRDefault="00E15E06" w:rsidP="000A08FA">
            <w:pPr>
              <w:numPr>
                <w:ilvl w:val="0"/>
                <w:numId w:val="44"/>
              </w:numPr>
              <w:tabs>
                <w:tab w:val="left" w:pos="3760"/>
                <w:tab w:val="left" w:pos="4253"/>
              </w:tabs>
              <w:ind w:right="-392" w:hanging="6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Pant Pea 497</w:t>
            </w:r>
          </w:p>
        </w:tc>
        <w:tc>
          <w:tcPr>
            <w:tcW w:w="54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GBPUAT,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Pantnagar</w:t>
            </w:r>
            <w:proofErr w:type="spellEnd"/>
          </w:p>
        </w:tc>
        <w:tc>
          <w:tcPr>
            <w:tcW w:w="73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IPFD 5-19 x HFP 530</w:t>
            </w:r>
          </w:p>
        </w:tc>
        <w:tc>
          <w:tcPr>
            <w:tcW w:w="31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1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19-20</w:t>
            </w:r>
          </w:p>
        </w:tc>
        <w:tc>
          <w:tcPr>
            <w:tcW w:w="37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120-125</w:t>
            </w:r>
          </w:p>
        </w:tc>
        <w:tc>
          <w:tcPr>
            <w:tcW w:w="846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 xml:space="preserve">Moderately resistance to rust and powdery mildew, </w:t>
            </w:r>
          </w:p>
        </w:tc>
        <w:tc>
          <w:tcPr>
            <w:tcW w:w="42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NWPZ</w:t>
            </w:r>
          </w:p>
        </w:tc>
        <w:tc>
          <w:tcPr>
            <w:tcW w:w="686" w:type="pct"/>
          </w:tcPr>
          <w:p w:rsidR="00E15E06" w:rsidRPr="00E15E06" w:rsidRDefault="00E15E06" w:rsidP="00E15E06">
            <w:pPr>
              <w:tabs>
                <w:tab w:val="left" w:pos="1886"/>
                <w:tab w:val="left" w:pos="3760"/>
                <w:tab w:val="left" w:pos="4253"/>
              </w:tabs>
              <w:ind w:right="-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Protein content: 25.05 %</w:t>
            </w:r>
          </w:p>
        </w:tc>
      </w:tr>
      <w:tr w:rsidR="00E15E06" w:rsidRPr="00E15E06" w:rsidTr="000A08FA">
        <w:tc>
          <w:tcPr>
            <w:tcW w:w="250" w:type="pct"/>
          </w:tcPr>
          <w:p w:rsidR="00E15E06" w:rsidRPr="00E15E06" w:rsidRDefault="00E15E06" w:rsidP="000A08FA">
            <w:pPr>
              <w:numPr>
                <w:ilvl w:val="0"/>
                <w:numId w:val="44"/>
              </w:numPr>
              <w:tabs>
                <w:tab w:val="left" w:pos="3760"/>
                <w:tab w:val="left" w:pos="4253"/>
              </w:tabs>
              <w:ind w:right="-392" w:hanging="6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Pant Pea 498</w:t>
            </w:r>
          </w:p>
        </w:tc>
        <w:tc>
          <w:tcPr>
            <w:tcW w:w="54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GBPUAT,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Pantnagar</w:t>
            </w:r>
            <w:proofErr w:type="spellEnd"/>
          </w:p>
        </w:tc>
        <w:tc>
          <w:tcPr>
            <w:tcW w:w="73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IPFD 5-19 x HFP 530</w:t>
            </w:r>
          </w:p>
        </w:tc>
        <w:tc>
          <w:tcPr>
            <w:tcW w:w="31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1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20-21</w:t>
            </w:r>
          </w:p>
        </w:tc>
        <w:tc>
          <w:tcPr>
            <w:tcW w:w="37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120-125</w:t>
            </w:r>
          </w:p>
        </w:tc>
        <w:tc>
          <w:tcPr>
            <w:tcW w:w="846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 xml:space="preserve">Moderately resistance to rust and powdery mildew </w:t>
            </w:r>
          </w:p>
        </w:tc>
        <w:tc>
          <w:tcPr>
            <w:tcW w:w="42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NWPZ</w:t>
            </w:r>
          </w:p>
        </w:tc>
        <w:tc>
          <w:tcPr>
            <w:tcW w:w="686" w:type="pct"/>
          </w:tcPr>
          <w:p w:rsidR="00E15E06" w:rsidRPr="00E15E06" w:rsidRDefault="00E15E06" w:rsidP="00E15E06">
            <w:pPr>
              <w:tabs>
                <w:tab w:val="left" w:pos="1886"/>
                <w:tab w:val="left" w:pos="3760"/>
                <w:tab w:val="left" w:pos="4253"/>
              </w:tabs>
              <w:ind w:right="-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Protein content: 22.51 %</w:t>
            </w:r>
          </w:p>
        </w:tc>
      </w:tr>
      <w:tr w:rsidR="00E15E06" w:rsidRPr="00E15E06" w:rsidTr="000A08FA">
        <w:trPr>
          <w:trHeight w:val="263"/>
        </w:trPr>
        <w:tc>
          <w:tcPr>
            <w:tcW w:w="250" w:type="pct"/>
          </w:tcPr>
          <w:p w:rsidR="00E15E06" w:rsidRPr="00E15E06" w:rsidRDefault="00E15E06" w:rsidP="000A08FA">
            <w:pPr>
              <w:numPr>
                <w:ilvl w:val="0"/>
                <w:numId w:val="44"/>
              </w:numPr>
              <w:tabs>
                <w:tab w:val="left" w:pos="3760"/>
                <w:tab w:val="left" w:pos="4253"/>
              </w:tabs>
              <w:ind w:right="-392" w:hanging="6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Pant Pea 501</w:t>
            </w:r>
          </w:p>
        </w:tc>
        <w:tc>
          <w:tcPr>
            <w:tcW w:w="54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GBPUAT,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Pantnagar</w:t>
            </w:r>
            <w:proofErr w:type="spellEnd"/>
          </w:p>
        </w:tc>
        <w:tc>
          <w:tcPr>
            <w:tcW w:w="73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IPFD 5-19 x HFP 530</w:t>
            </w:r>
          </w:p>
        </w:tc>
        <w:tc>
          <w:tcPr>
            <w:tcW w:w="31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1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21-22</w:t>
            </w:r>
          </w:p>
        </w:tc>
        <w:tc>
          <w:tcPr>
            <w:tcW w:w="37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120-125</w:t>
            </w:r>
          </w:p>
        </w:tc>
        <w:tc>
          <w:tcPr>
            <w:tcW w:w="846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 xml:space="preserve">Resistant to powdery mildew &amp; </w:t>
            </w:r>
            <w:proofErr w:type="spellStart"/>
            <w:r w:rsidRPr="00E15E06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en-IN"/>
              </w:rPr>
              <w:t>Ascochyta</w:t>
            </w:r>
            <w:proofErr w:type="spellEnd"/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IN"/>
              </w:rPr>
              <w:t xml:space="preserve"> blight </w:t>
            </w:r>
          </w:p>
        </w:tc>
        <w:tc>
          <w:tcPr>
            <w:tcW w:w="42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NWPZ</w:t>
            </w:r>
          </w:p>
        </w:tc>
        <w:tc>
          <w:tcPr>
            <w:tcW w:w="686" w:type="pct"/>
          </w:tcPr>
          <w:p w:rsidR="00E15E06" w:rsidRPr="00E15E06" w:rsidRDefault="00E15E06" w:rsidP="00E15E06">
            <w:pPr>
              <w:tabs>
                <w:tab w:val="left" w:pos="1886"/>
                <w:tab w:val="left" w:pos="3760"/>
                <w:tab w:val="left" w:pos="4253"/>
              </w:tabs>
              <w:ind w:right="-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Protein content: 22.70 %</w:t>
            </w:r>
          </w:p>
        </w:tc>
      </w:tr>
      <w:tr w:rsidR="00E15E06" w:rsidRPr="00E15E06" w:rsidTr="000A08FA">
        <w:tc>
          <w:tcPr>
            <w:tcW w:w="250" w:type="pct"/>
          </w:tcPr>
          <w:p w:rsidR="00E15E06" w:rsidRPr="00E15E06" w:rsidRDefault="00E15E06" w:rsidP="000A08FA">
            <w:pPr>
              <w:numPr>
                <w:ilvl w:val="0"/>
                <w:numId w:val="44"/>
              </w:numPr>
              <w:tabs>
                <w:tab w:val="left" w:pos="3760"/>
                <w:tab w:val="left" w:pos="4253"/>
              </w:tabs>
              <w:ind w:right="-392" w:hanging="6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Pant Pea 517</w:t>
            </w:r>
          </w:p>
        </w:tc>
        <w:tc>
          <w:tcPr>
            <w:tcW w:w="54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GBPUAT,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Pantnagar</w:t>
            </w:r>
            <w:proofErr w:type="spellEnd"/>
          </w:p>
        </w:tc>
        <w:tc>
          <w:tcPr>
            <w:tcW w:w="73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N"/>
              </w:rPr>
              <w:t>IPFD 05-19 X HFP 530</w:t>
            </w:r>
          </w:p>
        </w:tc>
        <w:tc>
          <w:tcPr>
            <w:tcW w:w="31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1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21-22</w:t>
            </w:r>
          </w:p>
        </w:tc>
        <w:tc>
          <w:tcPr>
            <w:tcW w:w="37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125-130</w:t>
            </w:r>
          </w:p>
        </w:tc>
        <w:tc>
          <w:tcPr>
            <w:tcW w:w="846" w:type="pct"/>
          </w:tcPr>
          <w:p w:rsidR="00E15E06" w:rsidRPr="00E15E06" w:rsidRDefault="00E15E06" w:rsidP="00E15E0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Resistance to powdery mildew and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n-IN"/>
              </w:rPr>
              <w:t>Ascochyta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 xml:space="preserve"> blight </w:t>
            </w:r>
          </w:p>
        </w:tc>
        <w:tc>
          <w:tcPr>
            <w:tcW w:w="42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NWPZ</w:t>
            </w:r>
          </w:p>
        </w:tc>
        <w:tc>
          <w:tcPr>
            <w:tcW w:w="686" w:type="pct"/>
          </w:tcPr>
          <w:p w:rsidR="00E15E06" w:rsidRPr="00E15E06" w:rsidRDefault="00E15E06" w:rsidP="00E15E06">
            <w:pPr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cs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Protein content: 23.2%</w:t>
            </w:r>
          </w:p>
        </w:tc>
      </w:tr>
    </w:tbl>
    <w:p w:rsidR="00E15E06" w:rsidRPr="00E15E06" w:rsidRDefault="00E15E06" w:rsidP="00E15E06">
      <w:pPr>
        <w:tabs>
          <w:tab w:val="left" w:pos="3119"/>
          <w:tab w:val="left" w:pos="3760"/>
          <w:tab w:val="left" w:pos="3828"/>
          <w:tab w:val="left" w:pos="5954"/>
          <w:tab w:val="left" w:pos="6521"/>
        </w:tabs>
        <w:spacing w:after="0" w:line="240" w:lineRule="auto"/>
        <w:ind w:right="-5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:rsidR="00E15E06" w:rsidRPr="00E15E06" w:rsidRDefault="00E15E06" w:rsidP="00E15E06">
      <w:pPr>
        <w:tabs>
          <w:tab w:val="left" w:pos="3119"/>
          <w:tab w:val="left" w:pos="3760"/>
          <w:tab w:val="left" w:pos="3828"/>
          <w:tab w:val="left" w:pos="5954"/>
          <w:tab w:val="left" w:pos="6521"/>
        </w:tabs>
        <w:spacing w:after="0" w:line="240" w:lineRule="auto"/>
        <w:ind w:right="-5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:rsidR="00E15E06" w:rsidRPr="00E15E06" w:rsidRDefault="00E15E06" w:rsidP="00E15E06">
      <w:pPr>
        <w:tabs>
          <w:tab w:val="left" w:pos="3119"/>
          <w:tab w:val="left" w:pos="3760"/>
          <w:tab w:val="left" w:pos="3828"/>
          <w:tab w:val="left" w:pos="5954"/>
          <w:tab w:val="left" w:pos="6521"/>
        </w:tabs>
        <w:spacing w:after="0" w:line="240" w:lineRule="auto"/>
        <w:ind w:right="-5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 w:rsidRPr="00E15E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Centrally released varieties of field pea (Dwarf)</w:t>
      </w:r>
    </w:p>
    <w:p w:rsidR="00E15E06" w:rsidRPr="00E15E06" w:rsidRDefault="00E15E06" w:rsidP="00E15E06">
      <w:pPr>
        <w:tabs>
          <w:tab w:val="left" w:pos="3119"/>
          <w:tab w:val="left" w:pos="3760"/>
          <w:tab w:val="left" w:pos="3828"/>
          <w:tab w:val="left" w:pos="5954"/>
          <w:tab w:val="left" w:pos="6521"/>
        </w:tabs>
        <w:spacing w:after="0" w:line="240" w:lineRule="auto"/>
        <w:ind w:right="-5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tbl>
      <w:tblPr>
        <w:tblStyle w:val="TableGrid11"/>
        <w:tblW w:w="5044" w:type="pct"/>
        <w:tblLook w:val="00A0"/>
      </w:tblPr>
      <w:tblGrid>
        <w:gridCol w:w="652"/>
        <w:gridCol w:w="1688"/>
        <w:gridCol w:w="1515"/>
        <w:gridCol w:w="2132"/>
        <w:gridCol w:w="646"/>
        <w:gridCol w:w="861"/>
        <w:gridCol w:w="872"/>
        <w:gridCol w:w="2129"/>
        <w:gridCol w:w="952"/>
        <w:gridCol w:w="1845"/>
      </w:tblGrid>
      <w:tr w:rsidR="00E15E06" w:rsidRPr="00E15E06" w:rsidTr="000A08FA">
        <w:trPr>
          <w:tblHeader/>
        </w:trPr>
        <w:tc>
          <w:tcPr>
            <w:tcW w:w="245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b/>
                <w:caps/>
                <w:color w:val="000000"/>
                <w:sz w:val="16"/>
                <w:szCs w:val="16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S.No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635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1" w:right="-487"/>
              <w:rPr>
                <w:rFonts w:ascii="Times New Roman" w:eastAsia="Times New Roman" w:hAnsi="Times New Roman" w:cs="Times New Roman"/>
                <w:b/>
                <w:caps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Name of variety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1" w:right="-487"/>
              <w:rPr>
                <w:rFonts w:ascii="Times New Roman" w:eastAsia="Times New Roman" w:hAnsi="Times New Roman" w:cs="Times New Roman"/>
                <w:b/>
                <w:caps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Source Centre </w:t>
            </w:r>
          </w:p>
        </w:tc>
        <w:tc>
          <w:tcPr>
            <w:tcW w:w="802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62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Pedigree</w:t>
            </w:r>
          </w:p>
        </w:tc>
        <w:tc>
          <w:tcPr>
            <w:tcW w:w="24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-110" w:right="-227"/>
              <w:rPr>
                <w:rFonts w:ascii="Times New Roman" w:eastAsia="Times New Roman" w:hAnsi="Times New Roman" w:cs="Times New Roman"/>
                <w:b/>
                <w:caps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Year of release</w:t>
            </w:r>
          </w:p>
        </w:tc>
        <w:tc>
          <w:tcPr>
            <w:tcW w:w="324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103"/>
              <w:rPr>
                <w:rFonts w:ascii="Times New Roman" w:eastAsia="Times New Roman" w:hAnsi="Times New Roman" w:cs="Times New Roman"/>
                <w:b/>
                <w:caps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Average yield (q/ha)</w:t>
            </w:r>
          </w:p>
        </w:tc>
        <w:tc>
          <w:tcPr>
            <w:tcW w:w="32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62" w:right="-111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Days to maturity</w:t>
            </w:r>
          </w:p>
        </w:tc>
        <w:tc>
          <w:tcPr>
            <w:tcW w:w="80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-110" w:right="-104"/>
              <w:rPr>
                <w:rFonts w:ascii="Times New Roman" w:eastAsia="Times New Roman" w:hAnsi="Times New Roman" w:cs="Times New Roman"/>
                <w:b/>
                <w:caps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Reaction to major disease</w:t>
            </w:r>
          </w:p>
        </w:tc>
        <w:tc>
          <w:tcPr>
            <w:tcW w:w="35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62" w:right="-487"/>
              <w:rPr>
                <w:rFonts w:ascii="Times New Roman" w:eastAsia="Times New Roman" w:hAnsi="Times New Roman" w:cs="Times New Roman"/>
                <w:b/>
                <w:caps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Area of adaptation</w:t>
            </w:r>
          </w:p>
        </w:tc>
        <w:tc>
          <w:tcPr>
            <w:tcW w:w="694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62" w:right="90"/>
              <w:rPr>
                <w:rFonts w:ascii="Times New Roman" w:eastAsia="Times New Roman" w:hAnsi="Times New Roman" w:cs="Times New Roman"/>
                <w:b/>
                <w:caps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Any other relevant information</w:t>
            </w:r>
          </w:p>
        </w:tc>
      </w:tr>
      <w:tr w:rsidR="00E15E06" w:rsidRPr="00E15E06" w:rsidTr="000A08FA">
        <w:tc>
          <w:tcPr>
            <w:tcW w:w="245" w:type="pct"/>
          </w:tcPr>
          <w:p w:rsidR="00E15E06" w:rsidRPr="00E15E06" w:rsidRDefault="00E15E06" w:rsidP="00E15E06">
            <w:pPr>
              <w:numPr>
                <w:ilvl w:val="0"/>
                <w:numId w:val="45"/>
              </w:numPr>
              <w:tabs>
                <w:tab w:val="left" w:pos="3760"/>
                <w:tab w:val="left" w:pos="4253"/>
              </w:tabs>
              <w:ind w:left="426" w:right="-392" w:hanging="3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</w:tcPr>
          <w:p w:rsidR="00E15E06" w:rsidRPr="00E15E06" w:rsidRDefault="00E15E06" w:rsidP="00E15E06">
            <w:pPr>
              <w:tabs>
                <w:tab w:val="left" w:pos="4253"/>
              </w:tabs>
              <w:ind w:left="57" w:right="-6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Pant Pea- 347</w:t>
            </w:r>
          </w:p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(Pant P 347)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GBPUAT,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Pantnagar</w:t>
            </w:r>
            <w:proofErr w:type="spellEnd"/>
          </w:p>
        </w:tc>
        <w:tc>
          <w:tcPr>
            <w:tcW w:w="802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 P 13 x IPFD 08-3</w:t>
            </w:r>
          </w:p>
        </w:tc>
        <w:tc>
          <w:tcPr>
            <w:tcW w:w="24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2021</w:t>
            </w:r>
          </w:p>
        </w:tc>
        <w:tc>
          <w:tcPr>
            <w:tcW w:w="324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25-26</w:t>
            </w:r>
          </w:p>
        </w:tc>
        <w:tc>
          <w:tcPr>
            <w:tcW w:w="32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120-125</w:t>
            </w:r>
          </w:p>
        </w:tc>
        <w:tc>
          <w:tcPr>
            <w:tcW w:w="80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Resistant to powdery mildew &amp;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Ascochyta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blight </w:t>
            </w:r>
          </w:p>
        </w:tc>
        <w:tc>
          <w:tcPr>
            <w:tcW w:w="35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NWPZ </w:t>
            </w:r>
          </w:p>
        </w:tc>
        <w:tc>
          <w:tcPr>
            <w:tcW w:w="694" w:type="pct"/>
          </w:tcPr>
          <w:p w:rsidR="00E15E06" w:rsidRPr="00E15E06" w:rsidRDefault="00E15E06" w:rsidP="00E15E06">
            <w:pPr>
              <w:tabs>
                <w:tab w:val="left" w:pos="1886"/>
                <w:tab w:val="left" w:pos="3760"/>
                <w:tab w:val="left" w:pos="4253"/>
              </w:tabs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suitable for  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as well as irrigated condition</w:t>
            </w:r>
          </w:p>
        </w:tc>
      </w:tr>
      <w:tr w:rsidR="00E15E06" w:rsidRPr="00E15E06" w:rsidTr="000A08FA">
        <w:tc>
          <w:tcPr>
            <w:tcW w:w="245" w:type="pct"/>
          </w:tcPr>
          <w:p w:rsidR="00E15E06" w:rsidRPr="00E15E06" w:rsidRDefault="00E15E06" w:rsidP="00E15E06">
            <w:pPr>
              <w:numPr>
                <w:ilvl w:val="0"/>
                <w:numId w:val="45"/>
              </w:numPr>
              <w:tabs>
                <w:tab w:val="left" w:pos="3760"/>
                <w:tab w:val="left" w:pos="4253"/>
              </w:tabs>
              <w:ind w:left="426" w:right="-392" w:hanging="3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</w:tcPr>
          <w:p w:rsidR="00E15E06" w:rsidRPr="00E15E06" w:rsidRDefault="00E15E06" w:rsidP="00E15E06">
            <w:pPr>
              <w:tabs>
                <w:tab w:val="left" w:pos="4253"/>
              </w:tabs>
              <w:ind w:left="57" w:right="-6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Shikhar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 (IPFD 19-1)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IIPR, Kanpur</w:t>
            </w:r>
          </w:p>
        </w:tc>
        <w:tc>
          <w:tcPr>
            <w:tcW w:w="802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/>
              </w:rPr>
              <w:t>IPF 5-19 x MDP 2</w:t>
            </w:r>
          </w:p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24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19-20</w:t>
            </w:r>
          </w:p>
        </w:tc>
        <w:tc>
          <w:tcPr>
            <w:tcW w:w="32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120-125</w:t>
            </w:r>
          </w:p>
        </w:tc>
        <w:tc>
          <w:tcPr>
            <w:tcW w:w="80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Resistant to powdery mildew and moderately resistance to rust </w:t>
            </w:r>
          </w:p>
        </w:tc>
        <w:tc>
          <w:tcPr>
            <w:tcW w:w="35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NEPZ</w:t>
            </w:r>
          </w:p>
        </w:tc>
        <w:tc>
          <w:tcPr>
            <w:tcW w:w="694" w:type="pct"/>
          </w:tcPr>
          <w:p w:rsidR="00E15E06" w:rsidRPr="00E15E06" w:rsidRDefault="00E15E06" w:rsidP="00E15E06">
            <w:pPr>
              <w:tabs>
                <w:tab w:val="left" w:pos="1886"/>
                <w:tab w:val="left" w:pos="3760"/>
                <w:tab w:val="left" w:pos="4253"/>
              </w:tabs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semi-leafless type, </w:t>
            </w:r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medium bold seed size (18.0 g)</w:t>
            </w:r>
          </w:p>
        </w:tc>
      </w:tr>
      <w:tr w:rsidR="00E15E06" w:rsidRPr="00E15E06" w:rsidTr="000A08FA">
        <w:tc>
          <w:tcPr>
            <w:tcW w:w="245" w:type="pct"/>
          </w:tcPr>
          <w:p w:rsidR="00E15E06" w:rsidRPr="00E15E06" w:rsidRDefault="00E15E06" w:rsidP="00E15E06">
            <w:pPr>
              <w:numPr>
                <w:ilvl w:val="0"/>
                <w:numId w:val="45"/>
              </w:numPr>
              <w:tabs>
                <w:tab w:val="left" w:pos="3760"/>
                <w:tab w:val="left" w:pos="4253"/>
              </w:tabs>
              <w:ind w:left="426" w:right="-392" w:hanging="3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 Pea 462</w:t>
            </w:r>
          </w:p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(Pant P 462)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GBPUAT,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Pantnagar</w:t>
            </w:r>
            <w:proofErr w:type="spellEnd"/>
          </w:p>
        </w:tc>
        <w:tc>
          <w:tcPr>
            <w:tcW w:w="802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/>
              </w:rPr>
              <w:t>HFP 529 x Pant P 31</w:t>
            </w:r>
          </w:p>
        </w:tc>
        <w:tc>
          <w:tcPr>
            <w:tcW w:w="24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24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18-19</w:t>
            </w:r>
          </w:p>
        </w:tc>
        <w:tc>
          <w:tcPr>
            <w:tcW w:w="32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120-122</w:t>
            </w:r>
          </w:p>
        </w:tc>
        <w:tc>
          <w:tcPr>
            <w:tcW w:w="80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Moderately resistant to rust, resistant to powdery mildew</w:t>
            </w:r>
          </w:p>
        </w:tc>
        <w:tc>
          <w:tcPr>
            <w:tcW w:w="35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NEPZ</w:t>
            </w:r>
          </w:p>
        </w:tc>
        <w:tc>
          <w:tcPr>
            <w:tcW w:w="694" w:type="pct"/>
          </w:tcPr>
          <w:p w:rsidR="00E15E06" w:rsidRPr="00E15E06" w:rsidRDefault="00E15E06" w:rsidP="00E15E06">
            <w:pPr>
              <w:tabs>
                <w:tab w:val="left" w:pos="1886"/>
                <w:tab w:val="left" w:pos="3760"/>
                <w:tab w:val="left" w:pos="4253"/>
              </w:tabs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leafy type, Suitable for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rainfed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irrigated conditions, Protein content 24.12%</w:t>
            </w:r>
          </w:p>
        </w:tc>
      </w:tr>
      <w:tr w:rsidR="00E15E06" w:rsidRPr="00E15E06" w:rsidTr="000A08FA">
        <w:tc>
          <w:tcPr>
            <w:tcW w:w="245" w:type="pct"/>
          </w:tcPr>
          <w:p w:rsidR="00E15E06" w:rsidRPr="00E15E06" w:rsidRDefault="00E15E06" w:rsidP="00E15E06">
            <w:pPr>
              <w:numPr>
                <w:ilvl w:val="0"/>
                <w:numId w:val="45"/>
              </w:numPr>
              <w:tabs>
                <w:tab w:val="left" w:pos="3760"/>
                <w:tab w:val="left" w:pos="4253"/>
              </w:tabs>
              <w:ind w:left="426" w:right="-392" w:hanging="3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</w:tcPr>
          <w:p w:rsidR="00E15E06" w:rsidRPr="00E15E06" w:rsidRDefault="00E15E06" w:rsidP="00E15E06">
            <w:pPr>
              <w:tabs>
                <w:tab w:val="left" w:pos="4253"/>
              </w:tabs>
              <w:ind w:left="57" w:right="-6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Arpan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(IPFD 19-3)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IIPR, KANPUR</w:t>
            </w:r>
          </w:p>
        </w:tc>
        <w:tc>
          <w:tcPr>
            <w:tcW w:w="802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/>
              </w:rPr>
              <w:t>IPFD 1-10 x IPFD 10-13</w:t>
            </w:r>
          </w:p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24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17-18</w:t>
            </w:r>
          </w:p>
        </w:tc>
        <w:tc>
          <w:tcPr>
            <w:tcW w:w="32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120-125</w:t>
            </w:r>
          </w:p>
        </w:tc>
        <w:tc>
          <w:tcPr>
            <w:tcW w:w="80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Moderately resistant to rust and resistant to powdery mildew.</w:t>
            </w:r>
          </w:p>
        </w:tc>
        <w:tc>
          <w:tcPr>
            <w:tcW w:w="35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NEPZ</w:t>
            </w:r>
          </w:p>
        </w:tc>
        <w:tc>
          <w:tcPr>
            <w:tcW w:w="694" w:type="pct"/>
          </w:tcPr>
          <w:p w:rsidR="00E15E06" w:rsidRPr="00E15E06" w:rsidRDefault="00E15E06" w:rsidP="00E15E06">
            <w:pPr>
              <w:tabs>
                <w:tab w:val="left" w:pos="1886"/>
                <w:tab w:val="left" w:pos="3760"/>
                <w:tab w:val="left" w:pos="4253"/>
              </w:tabs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Leafy type, </w:t>
            </w:r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rotein content: 20-22%,Fe: 91.5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ppm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Zn:50.5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ppm</w:t>
            </w:r>
            <w:proofErr w:type="spellEnd"/>
          </w:p>
        </w:tc>
      </w:tr>
      <w:tr w:rsidR="00E15E06" w:rsidRPr="00E15E06" w:rsidTr="000A08FA">
        <w:tc>
          <w:tcPr>
            <w:tcW w:w="245" w:type="pct"/>
          </w:tcPr>
          <w:p w:rsidR="00E15E06" w:rsidRPr="00E15E06" w:rsidRDefault="00E15E06" w:rsidP="00E15E06">
            <w:pPr>
              <w:numPr>
                <w:ilvl w:val="0"/>
                <w:numId w:val="45"/>
              </w:numPr>
              <w:tabs>
                <w:tab w:val="left" w:pos="3760"/>
                <w:tab w:val="left" w:pos="4253"/>
              </w:tabs>
              <w:ind w:left="426" w:right="-392" w:hanging="3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HFP 1426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HAU,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Hisar</w:t>
            </w:r>
            <w:proofErr w:type="spellEnd"/>
          </w:p>
        </w:tc>
        <w:tc>
          <w:tcPr>
            <w:tcW w:w="802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/>
              </w:rPr>
              <w:t>HFP 529 x Pant P 25</w:t>
            </w:r>
          </w:p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24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18-19</w:t>
            </w:r>
          </w:p>
        </w:tc>
        <w:tc>
          <w:tcPr>
            <w:tcW w:w="32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120-122</w:t>
            </w:r>
          </w:p>
        </w:tc>
        <w:tc>
          <w:tcPr>
            <w:tcW w:w="801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Protein 23.35%, resistant to powdery mildew and moderately resistant to rust</w:t>
            </w:r>
          </w:p>
        </w:tc>
        <w:tc>
          <w:tcPr>
            <w:tcW w:w="35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NEPZ</w:t>
            </w:r>
          </w:p>
        </w:tc>
        <w:tc>
          <w:tcPr>
            <w:tcW w:w="694" w:type="pct"/>
          </w:tcPr>
          <w:p w:rsidR="00E15E06" w:rsidRPr="00E15E06" w:rsidRDefault="00E15E06" w:rsidP="00E15E06">
            <w:pPr>
              <w:tabs>
                <w:tab w:val="left" w:pos="1886"/>
                <w:tab w:val="left" w:pos="3760"/>
                <w:tab w:val="left" w:pos="4253"/>
              </w:tabs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5E06" w:rsidRPr="00E15E06" w:rsidTr="000A08FA">
        <w:tc>
          <w:tcPr>
            <w:tcW w:w="245" w:type="pct"/>
          </w:tcPr>
          <w:p w:rsidR="00E15E06" w:rsidRPr="00E15E06" w:rsidRDefault="00E15E06" w:rsidP="00E15E06">
            <w:pPr>
              <w:numPr>
                <w:ilvl w:val="0"/>
                <w:numId w:val="45"/>
              </w:numPr>
              <w:tabs>
                <w:tab w:val="left" w:pos="3760"/>
                <w:tab w:val="left" w:pos="4253"/>
              </w:tabs>
              <w:ind w:left="426" w:right="-392" w:hanging="3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 Pea 484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GBPUAT,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Pantnagar</w:t>
            </w:r>
            <w:proofErr w:type="spellEnd"/>
          </w:p>
        </w:tc>
        <w:tc>
          <w:tcPr>
            <w:tcW w:w="802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Pant P 200 x VL 201</w:t>
            </w:r>
          </w:p>
        </w:tc>
        <w:tc>
          <w:tcPr>
            <w:tcW w:w="24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4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23-24</w:t>
            </w:r>
          </w:p>
        </w:tc>
        <w:tc>
          <w:tcPr>
            <w:tcW w:w="32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120-125</w:t>
            </w:r>
          </w:p>
        </w:tc>
        <w:tc>
          <w:tcPr>
            <w:tcW w:w="801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IN"/>
              </w:rPr>
              <w:t>Moderately resistant to rust and powdery mildew diseases</w:t>
            </w:r>
          </w:p>
        </w:tc>
        <w:tc>
          <w:tcPr>
            <w:tcW w:w="35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NWPZ</w:t>
            </w:r>
          </w:p>
        </w:tc>
        <w:tc>
          <w:tcPr>
            <w:tcW w:w="694" w:type="pct"/>
          </w:tcPr>
          <w:p w:rsidR="00E15E06" w:rsidRPr="00E15E06" w:rsidRDefault="00E15E06" w:rsidP="00E15E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15E0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IN"/>
              </w:rPr>
              <w:t>protein content: 26.17 %</w:t>
            </w:r>
          </w:p>
          <w:p w:rsidR="00E15E06" w:rsidRPr="00E15E06" w:rsidRDefault="00E15E06" w:rsidP="00E15E06">
            <w:pPr>
              <w:tabs>
                <w:tab w:val="left" w:pos="1886"/>
                <w:tab w:val="left" w:pos="3760"/>
                <w:tab w:val="left" w:pos="4253"/>
              </w:tabs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E15E06" w:rsidRPr="00E15E06" w:rsidTr="000A08FA">
        <w:tc>
          <w:tcPr>
            <w:tcW w:w="245" w:type="pct"/>
          </w:tcPr>
          <w:p w:rsidR="00E15E06" w:rsidRPr="00E15E06" w:rsidRDefault="00E15E06" w:rsidP="00E15E06">
            <w:pPr>
              <w:numPr>
                <w:ilvl w:val="0"/>
                <w:numId w:val="45"/>
              </w:numPr>
              <w:tabs>
                <w:tab w:val="left" w:pos="3760"/>
                <w:tab w:val="left" w:pos="4253"/>
              </w:tabs>
              <w:ind w:left="426" w:right="-392" w:hanging="3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 Pea 509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GBPUAT,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Pantnagar</w:t>
            </w:r>
            <w:proofErr w:type="spellEnd"/>
          </w:p>
        </w:tc>
        <w:tc>
          <w:tcPr>
            <w:tcW w:w="802" w:type="pct"/>
          </w:tcPr>
          <w:p w:rsidR="00E15E06" w:rsidRPr="00E15E06" w:rsidRDefault="00E15E06" w:rsidP="00E15E06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Pant P 26 X FC 1</w:t>
            </w:r>
          </w:p>
        </w:tc>
        <w:tc>
          <w:tcPr>
            <w:tcW w:w="24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24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18-19</w:t>
            </w:r>
          </w:p>
        </w:tc>
        <w:tc>
          <w:tcPr>
            <w:tcW w:w="32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115-120</w:t>
            </w:r>
          </w:p>
        </w:tc>
        <w:tc>
          <w:tcPr>
            <w:tcW w:w="801" w:type="pct"/>
          </w:tcPr>
          <w:p w:rsidR="00E15E06" w:rsidRPr="00E15E06" w:rsidRDefault="00E15E06" w:rsidP="00E15E06">
            <w:pPr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Resistant to powdery mildew and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Ascochyta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blight </w:t>
            </w:r>
          </w:p>
        </w:tc>
        <w:tc>
          <w:tcPr>
            <w:tcW w:w="35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NEPZ</w:t>
            </w:r>
          </w:p>
        </w:tc>
        <w:tc>
          <w:tcPr>
            <w:tcW w:w="694" w:type="pct"/>
          </w:tcPr>
          <w:p w:rsidR="00E15E06" w:rsidRPr="00E15E06" w:rsidRDefault="00E15E06" w:rsidP="00E15E06">
            <w:pPr>
              <w:tabs>
                <w:tab w:val="left" w:pos="1886"/>
                <w:tab w:val="left" w:pos="3760"/>
                <w:tab w:val="left" w:pos="4253"/>
              </w:tabs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P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rotein content: 26.36%.</w:t>
            </w:r>
          </w:p>
        </w:tc>
      </w:tr>
      <w:tr w:rsidR="00E15E06" w:rsidRPr="00E15E06" w:rsidTr="000A08FA">
        <w:tc>
          <w:tcPr>
            <w:tcW w:w="245" w:type="pct"/>
          </w:tcPr>
          <w:p w:rsidR="00E15E06" w:rsidRPr="00E15E06" w:rsidRDefault="00E15E06" w:rsidP="00E15E06">
            <w:pPr>
              <w:numPr>
                <w:ilvl w:val="0"/>
                <w:numId w:val="45"/>
              </w:numPr>
              <w:tabs>
                <w:tab w:val="left" w:pos="3760"/>
                <w:tab w:val="left" w:pos="4253"/>
              </w:tabs>
              <w:ind w:left="426" w:right="-392" w:hanging="3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HFP 1709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HAU, 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Hisar</w:t>
            </w:r>
            <w:proofErr w:type="spellEnd"/>
          </w:p>
        </w:tc>
        <w:tc>
          <w:tcPr>
            <w:tcW w:w="802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/>
              </w:rPr>
              <w:t>(Pant P 25 x HFP 8909) x Pant P 25</w:t>
            </w:r>
          </w:p>
        </w:tc>
        <w:tc>
          <w:tcPr>
            <w:tcW w:w="24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24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16-17</w:t>
            </w:r>
          </w:p>
        </w:tc>
        <w:tc>
          <w:tcPr>
            <w:tcW w:w="32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110-115</w:t>
            </w:r>
          </w:p>
        </w:tc>
        <w:tc>
          <w:tcPr>
            <w:tcW w:w="801" w:type="pct"/>
          </w:tcPr>
          <w:p w:rsidR="00E15E06" w:rsidRPr="00E15E06" w:rsidRDefault="00E15E06" w:rsidP="00E15E06">
            <w:pPr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Resistant to powdery mildew</w:t>
            </w:r>
          </w:p>
        </w:tc>
        <w:tc>
          <w:tcPr>
            <w:tcW w:w="35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NEPZ</w:t>
            </w:r>
          </w:p>
        </w:tc>
        <w:tc>
          <w:tcPr>
            <w:tcW w:w="694" w:type="pct"/>
          </w:tcPr>
          <w:p w:rsidR="00E15E06" w:rsidRPr="00E15E06" w:rsidRDefault="00E15E06" w:rsidP="00E15E06">
            <w:pPr>
              <w:tabs>
                <w:tab w:val="left" w:pos="1886"/>
                <w:tab w:val="left" w:pos="3760"/>
                <w:tab w:val="left" w:pos="4253"/>
              </w:tabs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Protein content: 21.6%</w:t>
            </w:r>
          </w:p>
        </w:tc>
      </w:tr>
      <w:tr w:rsidR="00E15E06" w:rsidRPr="00E15E06" w:rsidTr="000A08FA">
        <w:tc>
          <w:tcPr>
            <w:tcW w:w="245" w:type="pct"/>
          </w:tcPr>
          <w:p w:rsidR="00E15E06" w:rsidRPr="00E15E06" w:rsidRDefault="00E15E06" w:rsidP="00E15E06">
            <w:pPr>
              <w:numPr>
                <w:ilvl w:val="0"/>
                <w:numId w:val="45"/>
              </w:numPr>
              <w:tabs>
                <w:tab w:val="left" w:pos="3760"/>
                <w:tab w:val="left" w:pos="4253"/>
              </w:tabs>
              <w:ind w:left="426" w:right="-392" w:hanging="3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5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5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Purvansh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(IPFD 18-3)</w:t>
            </w:r>
          </w:p>
        </w:tc>
        <w:tc>
          <w:tcPr>
            <w:tcW w:w="570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 w:right="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ICAR-IIPR, Kanpur</w:t>
            </w:r>
          </w:p>
        </w:tc>
        <w:tc>
          <w:tcPr>
            <w:tcW w:w="802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/>
              </w:rPr>
            </w:pPr>
            <w:r w:rsidRPr="00E15E0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HUDP 15 x P 1544-4 </w:t>
            </w:r>
          </w:p>
        </w:tc>
        <w:tc>
          <w:tcPr>
            <w:tcW w:w="243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3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24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37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17-18</w:t>
            </w:r>
          </w:p>
        </w:tc>
        <w:tc>
          <w:tcPr>
            <w:tcW w:w="32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right="-1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115-120</w:t>
            </w:r>
          </w:p>
        </w:tc>
        <w:tc>
          <w:tcPr>
            <w:tcW w:w="801" w:type="pct"/>
          </w:tcPr>
          <w:p w:rsidR="00E15E06" w:rsidRPr="00E15E06" w:rsidRDefault="00E15E06" w:rsidP="00E15E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Resistant to powdery mildew &amp;</w:t>
            </w:r>
            <w:proofErr w:type="spellStart"/>
            <w:r w:rsidRPr="00E15E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>Ascochyta</w:t>
            </w:r>
            <w:proofErr w:type="spellEnd"/>
            <w:r w:rsidRPr="00E15E0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blight</w:t>
            </w:r>
          </w:p>
        </w:tc>
        <w:tc>
          <w:tcPr>
            <w:tcW w:w="358" w:type="pct"/>
          </w:tcPr>
          <w:p w:rsidR="00E15E06" w:rsidRPr="00E15E06" w:rsidRDefault="00E15E06" w:rsidP="00E15E06">
            <w:pPr>
              <w:tabs>
                <w:tab w:val="left" w:pos="3760"/>
                <w:tab w:val="left" w:pos="4253"/>
              </w:tabs>
              <w:ind w:left="94" w:right="-4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NEPZ</w:t>
            </w:r>
          </w:p>
        </w:tc>
        <w:tc>
          <w:tcPr>
            <w:tcW w:w="694" w:type="pct"/>
          </w:tcPr>
          <w:p w:rsidR="00E15E06" w:rsidRPr="00E15E06" w:rsidRDefault="00E15E06" w:rsidP="00E15E06">
            <w:pPr>
              <w:tabs>
                <w:tab w:val="left" w:pos="1886"/>
                <w:tab w:val="left" w:pos="3760"/>
                <w:tab w:val="left" w:pos="4253"/>
              </w:tabs>
              <w:ind w:right="-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E15E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Protein content: 25.7%.</w:t>
            </w:r>
          </w:p>
        </w:tc>
      </w:tr>
    </w:tbl>
    <w:p w:rsidR="00E15E06" w:rsidRDefault="00E15E06" w:rsidP="00E15E06">
      <w:pPr>
        <w:tabs>
          <w:tab w:val="left" w:pos="3119"/>
          <w:tab w:val="left" w:pos="3760"/>
          <w:tab w:val="left" w:pos="3828"/>
          <w:tab w:val="left" w:pos="5954"/>
          <w:tab w:val="left" w:pos="6521"/>
        </w:tabs>
        <w:spacing w:after="0" w:line="240" w:lineRule="auto"/>
        <w:ind w:right="-4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p w:rsidR="0047535A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</w:rPr>
      </w:pPr>
      <w:r w:rsidRPr="00E94F31">
        <w:rPr>
          <w:rFonts w:ascii="Times New Roman" w:hAnsi="Times New Roman" w:cs="Times New Roman"/>
          <w:b/>
          <w:color w:val="000000" w:themeColor="text1"/>
        </w:rPr>
        <w:lastRenderedPageBreak/>
        <w:t xml:space="preserve">State released varieties of </w:t>
      </w:r>
      <w:proofErr w:type="gramStart"/>
      <w:r w:rsidRPr="00E94F31">
        <w:rPr>
          <w:rFonts w:ascii="Times New Roman" w:hAnsi="Times New Roman" w:cs="Times New Roman"/>
          <w:b/>
          <w:color w:val="000000" w:themeColor="text1"/>
        </w:rPr>
        <w:t>Lentil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(</w:t>
      </w:r>
      <w:proofErr w:type="gramEnd"/>
      <w:r w:rsidR="000A08FA">
        <w:rPr>
          <w:rFonts w:ascii="Times New Roman" w:hAnsi="Times New Roman" w:cs="Times New Roman"/>
          <w:b/>
          <w:color w:val="000000" w:themeColor="text1"/>
        </w:rPr>
        <w:t>Large</w:t>
      </w:r>
      <w:r w:rsidRPr="00E94F31">
        <w:rPr>
          <w:rFonts w:ascii="Times New Roman" w:hAnsi="Times New Roman" w:cs="Times New Roman"/>
          <w:b/>
          <w:color w:val="000000" w:themeColor="text1"/>
        </w:rPr>
        <w:t xml:space="preserve"> Seeded</w:t>
      </w:r>
      <w:r>
        <w:rPr>
          <w:rFonts w:ascii="Times New Roman" w:hAnsi="Times New Roman" w:cs="Times New Roman"/>
          <w:b/>
          <w:color w:val="000000" w:themeColor="text1"/>
        </w:rPr>
        <w:t>)</w:t>
      </w:r>
    </w:p>
    <w:p w:rsidR="0047535A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</w:rPr>
      </w:pPr>
    </w:p>
    <w:p w:rsidR="0047535A" w:rsidRPr="003458B2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tbl>
      <w:tblPr>
        <w:tblStyle w:val="TableGrid1"/>
        <w:tblpPr w:leftFromText="181" w:rightFromText="181" w:vertAnchor="text" w:horzAnchor="margin" w:tblpXSpec="center" w:tblpY="58"/>
        <w:tblW w:w="5000" w:type="pct"/>
        <w:tblLook w:val="00A0"/>
      </w:tblPr>
      <w:tblGrid>
        <w:gridCol w:w="598"/>
        <w:gridCol w:w="1759"/>
        <w:gridCol w:w="1461"/>
        <w:gridCol w:w="1618"/>
        <w:gridCol w:w="767"/>
        <w:gridCol w:w="859"/>
        <w:gridCol w:w="1007"/>
        <w:gridCol w:w="2253"/>
        <w:gridCol w:w="1518"/>
        <w:gridCol w:w="1336"/>
      </w:tblGrid>
      <w:tr w:rsidR="0047535A" w:rsidRPr="00E94F31" w:rsidTr="000A08FA">
        <w:trPr>
          <w:trHeight w:val="554"/>
          <w:tblHeader/>
        </w:trPr>
        <w:tc>
          <w:tcPr>
            <w:tcW w:w="227" w:type="pct"/>
          </w:tcPr>
          <w:p w:rsidR="0047535A" w:rsidRPr="00E94F31" w:rsidRDefault="0047535A" w:rsidP="0047535A">
            <w:pPr>
              <w:pStyle w:val="BodyTextIndent"/>
              <w:tabs>
                <w:tab w:val="left" w:pos="4253"/>
              </w:tabs>
              <w:ind w:left="0" w:hanging="29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proofErr w:type="spellStart"/>
            <w:r w:rsidRPr="00E94F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S.No</w:t>
            </w:r>
            <w:proofErr w:type="spellEnd"/>
            <w:r w:rsidRPr="00E94F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68" w:type="pct"/>
          </w:tcPr>
          <w:p w:rsidR="0047535A" w:rsidRPr="00E94F31" w:rsidRDefault="0047535A" w:rsidP="0047535A">
            <w:pPr>
              <w:pStyle w:val="BodyTextIndent"/>
              <w:tabs>
                <w:tab w:val="left" w:pos="4253"/>
              </w:tabs>
              <w:ind w:left="0" w:firstLine="39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Name of </w:t>
            </w:r>
          </w:p>
          <w:p w:rsidR="0047535A" w:rsidRPr="00E94F31" w:rsidRDefault="0047535A" w:rsidP="0047535A">
            <w:pPr>
              <w:pStyle w:val="BodyTextIndent"/>
              <w:tabs>
                <w:tab w:val="left" w:pos="4253"/>
              </w:tabs>
              <w:ind w:left="0" w:firstLine="398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Variety</w:t>
            </w:r>
          </w:p>
        </w:tc>
        <w:tc>
          <w:tcPr>
            <w:tcW w:w="554" w:type="pct"/>
          </w:tcPr>
          <w:p w:rsidR="0047535A" w:rsidRPr="00E94F31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Source Centre </w:t>
            </w:r>
          </w:p>
        </w:tc>
        <w:tc>
          <w:tcPr>
            <w:tcW w:w="614" w:type="pct"/>
          </w:tcPr>
          <w:p w:rsidR="0047535A" w:rsidRPr="00E94F31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Pedigree</w:t>
            </w:r>
          </w:p>
        </w:tc>
        <w:tc>
          <w:tcPr>
            <w:tcW w:w="291" w:type="pct"/>
          </w:tcPr>
          <w:p w:rsidR="0047535A" w:rsidRPr="00E94F31" w:rsidRDefault="0047535A" w:rsidP="0047535A">
            <w:pPr>
              <w:pStyle w:val="BodyTextIndent"/>
              <w:tabs>
                <w:tab w:val="left" w:pos="4253"/>
              </w:tabs>
              <w:ind w:left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Year of release</w:t>
            </w:r>
          </w:p>
        </w:tc>
        <w:tc>
          <w:tcPr>
            <w:tcW w:w="326" w:type="pct"/>
          </w:tcPr>
          <w:p w:rsidR="0047535A" w:rsidRPr="00E94F31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Average yield (q/ha)</w:t>
            </w:r>
          </w:p>
        </w:tc>
        <w:tc>
          <w:tcPr>
            <w:tcW w:w="382" w:type="pct"/>
          </w:tcPr>
          <w:p w:rsidR="0047535A" w:rsidRPr="00E94F31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Days to maturity</w:t>
            </w:r>
          </w:p>
        </w:tc>
        <w:tc>
          <w:tcPr>
            <w:tcW w:w="855" w:type="pct"/>
          </w:tcPr>
          <w:p w:rsidR="0047535A" w:rsidRPr="00E94F31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Reaction to major diseases</w:t>
            </w:r>
          </w:p>
        </w:tc>
        <w:tc>
          <w:tcPr>
            <w:tcW w:w="576" w:type="pct"/>
          </w:tcPr>
          <w:p w:rsidR="0047535A" w:rsidRPr="00E94F31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Area of adaptation </w:t>
            </w:r>
          </w:p>
        </w:tc>
        <w:tc>
          <w:tcPr>
            <w:tcW w:w="507" w:type="pct"/>
          </w:tcPr>
          <w:p w:rsidR="0047535A" w:rsidRPr="00E94F31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Any other relevant information</w:t>
            </w:r>
          </w:p>
        </w:tc>
      </w:tr>
      <w:tr w:rsidR="0047535A" w:rsidRPr="00E94F31" w:rsidTr="000A08FA">
        <w:trPr>
          <w:trHeight w:val="273"/>
        </w:trPr>
        <w:tc>
          <w:tcPr>
            <w:tcW w:w="227" w:type="pct"/>
          </w:tcPr>
          <w:p w:rsidR="0047535A" w:rsidRPr="00E94F31" w:rsidRDefault="0047535A" w:rsidP="0047535A">
            <w:pPr>
              <w:pStyle w:val="BodyTextIndent"/>
              <w:numPr>
                <w:ilvl w:val="0"/>
                <w:numId w:val="12"/>
              </w:numPr>
              <w:tabs>
                <w:tab w:val="clear" w:pos="3760"/>
                <w:tab w:val="left" w:pos="425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pct"/>
          </w:tcPr>
          <w:p w:rsidR="0047535A" w:rsidRPr="00E94F31" w:rsidRDefault="0047535A" w:rsidP="0047535A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hi-IN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hi-IN"/>
              </w:rPr>
              <w:t>Pant L 11</w:t>
            </w:r>
          </w:p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hi-IN"/>
              </w:rPr>
              <w:t>(P L 164)</w:t>
            </w:r>
          </w:p>
        </w:tc>
        <w:tc>
          <w:tcPr>
            <w:tcW w:w="55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GBPUAT, </w:t>
            </w:r>
            <w:proofErr w:type="spellStart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Pantnagar</w:t>
            </w:r>
            <w:proofErr w:type="spellEnd"/>
          </w:p>
        </w:tc>
        <w:tc>
          <w:tcPr>
            <w:tcW w:w="61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DPL 15 x L 4188</w:t>
            </w:r>
          </w:p>
        </w:tc>
        <w:tc>
          <w:tcPr>
            <w:tcW w:w="291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32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382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101-132</w:t>
            </w:r>
          </w:p>
        </w:tc>
        <w:tc>
          <w:tcPr>
            <w:tcW w:w="855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Resistant to rust </w:t>
            </w:r>
          </w:p>
        </w:tc>
        <w:tc>
          <w:tcPr>
            <w:tcW w:w="57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UK</w:t>
            </w:r>
          </w:p>
        </w:tc>
        <w:tc>
          <w:tcPr>
            <w:tcW w:w="507" w:type="pct"/>
          </w:tcPr>
          <w:p w:rsidR="0047535A" w:rsidRPr="00E94F31" w:rsidRDefault="0047535A" w:rsidP="004753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535A" w:rsidRPr="00E94F31" w:rsidTr="000A08FA">
        <w:trPr>
          <w:trHeight w:val="273"/>
        </w:trPr>
        <w:tc>
          <w:tcPr>
            <w:tcW w:w="227" w:type="pct"/>
          </w:tcPr>
          <w:p w:rsidR="0047535A" w:rsidRPr="00E94F31" w:rsidRDefault="0047535A" w:rsidP="0047535A">
            <w:pPr>
              <w:pStyle w:val="BodyTextIndent"/>
              <w:numPr>
                <w:ilvl w:val="0"/>
                <w:numId w:val="12"/>
              </w:numPr>
              <w:tabs>
                <w:tab w:val="clear" w:pos="3760"/>
                <w:tab w:val="left" w:pos="425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hi-IN"/>
              </w:rPr>
              <w:t>Jammu Lentil 144</w:t>
            </w:r>
          </w:p>
        </w:tc>
        <w:tc>
          <w:tcPr>
            <w:tcW w:w="55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SKUAST, Jammu</w:t>
            </w:r>
          </w:p>
        </w:tc>
        <w:tc>
          <w:tcPr>
            <w:tcW w:w="61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ILL 10829 x ILWL 30</w:t>
            </w:r>
          </w:p>
        </w:tc>
        <w:tc>
          <w:tcPr>
            <w:tcW w:w="291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32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382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102-125</w:t>
            </w:r>
          </w:p>
        </w:tc>
        <w:tc>
          <w:tcPr>
            <w:tcW w:w="855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Resistant to wilt and root rot</w:t>
            </w:r>
          </w:p>
        </w:tc>
        <w:tc>
          <w:tcPr>
            <w:tcW w:w="57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J&amp;K</w:t>
            </w:r>
          </w:p>
        </w:tc>
        <w:tc>
          <w:tcPr>
            <w:tcW w:w="507" w:type="pct"/>
          </w:tcPr>
          <w:p w:rsidR="0047535A" w:rsidRPr="00E94F31" w:rsidRDefault="0047535A" w:rsidP="004753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535A" w:rsidRPr="00E94F31" w:rsidTr="000A08FA">
        <w:trPr>
          <w:trHeight w:val="273"/>
        </w:trPr>
        <w:tc>
          <w:tcPr>
            <w:tcW w:w="227" w:type="pct"/>
          </w:tcPr>
          <w:p w:rsidR="0047535A" w:rsidRPr="00E94F31" w:rsidRDefault="0047535A" w:rsidP="0047535A">
            <w:pPr>
              <w:pStyle w:val="BodyTextIndent"/>
              <w:numPr>
                <w:ilvl w:val="0"/>
                <w:numId w:val="12"/>
              </w:numPr>
              <w:tabs>
                <w:tab w:val="clear" w:pos="3760"/>
                <w:tab w:val="left" w:pos="425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hi-IN"/>
              </w:rPr>
              <w:t>Jammu Lentil 71</w:t>
            </w:r>
          </w:p>
        </w:tc>
        <w:tc>
          <w:tcPr>
            <w:tcW w:w="55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SKUAST, Jammu</w:t>
            </w:r>
          </w:p>
        </w:tc>
        <w:tc>
          <w:tcPr>
            <w:tcW w:w="61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ILL-8006 x ILWL-62</w:t>
            </w:r>
          </w:p>
        </w:tc>
        <w:tc>
          <w:tcPr>
            <w:tcW w:w="291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32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382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140-145</w:t>
            </w:r>
          </w:p>
        </w:tc>
        <w:tc>
          <w:tcPr>
            <w:tcW w:w="855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Resistant to wilt and root rot</w:t>
            </w:r>
          </w:p>
        </w:tc>
        <w:tc>
          <w:tcPr>
            <w:tcW w:w="57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J&amp;K</w:t>
            </w:r>
          </w:p>
        </w:tc>
        <w:tc>
          <w:tcPr>
            <w:tcW w:w="507" w:type="pct"/>
          </w:tcPr>
          <w:p w:rsidR="0047535A" w:rsidRPr="00E94F31" w:rsidRDefault="0047535A" w:rsidP="004753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535A" w:rsidRPr="00E94F31" w:rsidTr="000A08FA">
        <w:trPr>
          <w:trHeight w:val="273"/>
        </w:trPr>
        <w:tc>
          <w:tcPr>
            <w:tcW w:w="227" w:type="pct"/>
          </w:tcPr>
          <w:p w:rsidR="0047535A" w:rsidRPr="00E94F31" w:rsidRDefault="0047535A" w:rsidP="0047535A">
            <w:pPr>
              <w:pStyle w:val="BodyTextIndent"/>
              <w:numPr>
                <w:ilvl w:val="0"/>
                <w:numId w:val="12"/>
              </w:numPr>
              <w:tabs>
                <w:tab w:val="clear" w:pos="3760"/>
                <w:tab w:val="left" w:pos="425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PSL 17</w:t>
            </w:r>
          </w:p>
        </w:tc>
        <w:tc>
          <w:tcPr>
            <w:tcW w:w="55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ICAR-IARI, New Delhi</w:t>
            </w:r>
          </w:p>
        </w:tc>
        <w:tc>
          <w:tcPr>
            <w:tcW w:w="61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L-4076 x PSL-11</w:t>
            </w:r>
          </w:p>
        </w:tc>
        <w:tc>
          <w:tcPr>
            <w:tcW w:w="291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32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10-11,</w:t>
            </w:r>
          </w:p>
        </w:tc>
        <w:tc>
          <w:tcPr>
            <w:tcW w:w="382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120-125</w:t>
            </w:r>
          </w:p>
        </w:tc>
        <w:tc>
          <w:tcPr>
            <w:tcW w:w="855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Resistant to wilt, and rust </w:t>
            </w:r>
          </w:p>
        </w:tc>
        <w:tc>
          <w:tcPr>
            <w:tcW w:w="57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NCR Delhi</w:t>
            </w:r>
          </w:p>
        </w:tc>
        <w:tc>
          <w:tcPr>
            <w:tcW w:w="507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Salt tolerant</w:t>
            </w:r>
          </w:p>
        </w:tc>
      </w:tr>
      <w:tr w:rsidR="0047535A" w:rsidRPr="00E94F31" w:rsidTr="000A08FA">
        <w:trPr>
          <w:trHeight w:val="273"/>
        </w:trPr>
        <w:tc>
          <w:tcPr>
            <w:tcW w:w="227" w:type="pct"/>
          </w:tcPr>
          <w:p w:rsidR="0047535A" w:rsidRPr="00E94F31" w:rsidRDefault="0047535A" w:rsidP="0047535A">
            <w:pPr>
              <w:pStyle w:val="BodyTextIndent"/>
              <w:numPr>
                <w:ilvl w:val="0"/>
                <w:numId w:val="12"/>
              </w:numPr>
              <w:tabs>
                <w:tab w:val="clear" w:pos="3760"/>
                <w:tab w:val="left" w:pos="425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JL 6-3</w:t>
            </w:r>
          </w:p>
        </w:tc>
        <w:tc>
          <w:tcPr>
            <w:tcW w:w="55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JNKVV,Jabalpur</w:t>
            </w:r>
            <w:proofErr w:type="spellEnd"/>
          </w:p>
        </w:tc>
        <w:tc>
          <w:tcPr>
            <w:tcW w:w="61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RL3 X PL5</w:t>
            </w:r>
          </w:p>
        </w:tc>
        <w:tc>
          <w:tcPr>
            <w:tcW w:w="291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32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382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105-115</w:t>
            </w:r>
          </w:p>
        </w:tc>
        <w:tc>
          <w:tcPr>
            <w:tcW w:w="855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Moderately resistant to wilt and rust</w:t>
            </w:r>
          </w:p>
        </w:tc>
        <w:tc>
          <w:tcPr>
            <w:tcW w:w="57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Madhya Pradesh</w:t>
            </w:r>
          </w:p>
        </w:tc>
        <w:tc>
          <w:tcPr>
            <w:tcW w:w="507" w:type="pct"/>
          </w:tcPr>
          <w:p w:rsidR="0047535A" w:rsidRPr="00E94F31" w:rsidRDefault="0047535A" w:rsidP="0047535A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7535A" w:rsidRPr="00E94F31" w:rsidTr="000A08FA">
        <w:trPr>
          <w:trHeight w:val="273"/>
        </w:trPr>
        <w:tc>
          <w:tcPr>
            <w:tcW w:w="227" w:type="pct"/>
          </w:tcPr>
          <w:p w:rsidR="0047535A" w:rsidRPr="00E94F31" w:rsidRDefault="0047535A" w:rsidP="0047535A">
            <w:pPr>
              <w:pStyle w:val="BodyTextIndent"/>
              <w:numPr>
                <w:ilvl w:val="0"/>
                <w:numId w:val="12"/>
              </w:numPr>
              <w:tabs>
                <w:tab w:val="clear" w:pos="3760"/>
                <w:tab w:val="left" w:pos="425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IPL341</w:t>
            </w:r>
          </w:p>
        </w:tc>
        <w:tc>
          <w:tcPr>
            <w:tcW w:w="55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ICAR-IIPR Kanpur</w:t>
            </w:r>
          </w:p>
        </w:tc>
        <w:tc>
          <w:tcPr>
            <w:tcW w:w="61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Sehore74-3 X DPL 62</w:t>
            </w:r>
          </w:p>
        </w:tc>
        <w:tc>
          <w:tcPr>
            <w:tcW w:w="291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32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382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105-115</w:t>
            </w:r>
          </w:p>
        </w:tc>
        <w:tc>
          <w:tcPr>
            <w:tcW w:w="855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Moderately resistant to wilt and rust</w:t>
            </w:r>
          </w:p>
        </w:tc>
        <w:tc>
          <w:tcPr>
            <w:tcW w:w="57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Madhya Pradesh</w:t>
            </w:r>
          </w:p>
        </w:tc>
        <w:tc>
          <w:tcPr>
            <w:tcW w:w="507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5A" w:rsidRPr="00E94F31" w:rsidTr="000A08FA">
        <w:trPr>
          <w:trHeight w:val="273"/>
        </w:trPr>
        <w:tc>
          <w:tcPr>
            <w:tcW w:w="227" w:type="pct"/>
          </w:tcPr>
          <w:p w:rsidR="0047535A" w:rsidRPr="00E94F31" w:rsidRDefault="0047535A" w:rsidP="0047535A">
            <w:pPr>
              <w:pStyle w:val="BodyTextIndent"/>
              <w:numPr>
                <w:ilvl w:val="0"/>
                <w:numId w:val="12"/>
              </w:numPr>
              <w:tabs>
                <w:tab w:val="clear" w:pos="3760"/>
                <w:tab w:val="left" w:pos="425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IPL342 (</w:t>
            </w:r>
            <w:proofErr w:type="spellStart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Uttam</w:t>
            </w:r>
            <w:proofErr w:type="spellEnd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ICAR-IIPR Kanpur</w:t>
            </w:r>
          </w:p>
        </w:tc>
        <w:tc>
          <w:tcPr>
            <w:tcW w:w="61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DPL 62 X JL 3</w:t>
            </w:r>
          </w:p>
        </w:tc>
        <w:tc>
          <w:tcPr>
            <w:tcW w:w="291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32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382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110-115</w:t>
            </w:r>
          </w:p>
        </w:tc>
        <w:tc>
          <w:tcPr>
            <w:tcW w:w="855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Resistance to </w:t>
            </w:r>
            <w:r w:rsidRPr="00E94F31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wilt and rust</w:t>
            </w:r>
          </w:p>
        </w:tc>
        <w:tc>
          <w:tcPr>
            <w:tcW w:w="57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Madhya Pradesh</w:t>
            </w:r>
          </w:p>
        </w:tc>
        <w:tc>
          <w:tcPr>
            <w:tcW w:w="507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5A" w:rsidRPr="00E94F31" w:rsidTr="000A08FA">
        <w:trPr>
          <w:trHeight w:val="273"/>
        </w:trPr>
        <w:tc>
          <w:tcPr>
            <w:tcW w:w="227" w:type="pct"/>
          </w:tcPr>
          <w:p w:rsidR="0047535A" w:rsidRPr="00E94F31" w:rsidRDefault="0047535A" w:rsidP="0047535A">
            <w:pPr>
              <w:pStyle w:val="BodyTextIndent"/>
              <w:numPr>
                <w:ilvl w:val="0"/>
                <w:numId w:val="12"/>
              </w:numPr>
              <w:tabs>
                <w:tab w:val="clear" w:pos="3760"/>
                <w:tab w:val="left" w:pos="425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68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Kota </w:t>
            </w:r>
            <w:proofErr w:type="spellStart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Masoor</w:t>
            </w:r>
            <w:proofErr w:type="spellEnd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 </w:t>
            </w:r>
          </w:p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(RKL 14-175)</w:t>
            </w:r>
          </w:p>
        </w:tc>
        <w:tc>
          <w:tcPr>
            <w:tcW w:w="554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AU, Kota</w:t>
            </w:r>
          </w:p>
        </w:tc>
        <w:tc>
          <w:tcPr>
            <w:tcW w:w="614" w:type="pct"/>
          </w:tcPr>
          <w:p w:rsidR="0047535A" w:rsidRPr="00E94F31" w:rsidRDefault="0047535A" w:rsidP="0047535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IPL 313 X RKL 11</w:t>
            </w:r>
          </w:p>
        </w:tc>
        <w:tc>
          <w:tcPr>
            <w:tcW w:w="291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32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20-21</w:t>
            </w:r>
          </w:p>
        </w:tc>
        <w:tc>
          <w:tcPr>
            <w:tcW w:w="382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110-130</w:t>
            </w:r>
          </w:p>
        </w:tc>
        <w:tc>
          <w:tcPr>
            <w:tcW w:w="855" w:type="pct"/>
          </w:tcPr>
          <w:p w:rsidR="0047535A" w:rsidRPr="00E94F31" w:rsidRDefault="0047535A" w:rsidP="0047535A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bidi="hi-IN"/>
              </w:rPr>
            </w:pPr>
            <w:r w:rsidRPr="00E94F31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Moderately resistant to wilt and rust</w:t>
            </w:r>
          </w:p>
        </w:tc>
        <w:tc>
          <w:tcPr>
            <w:tcW w:w="576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Rajasthan</w:t>
            </w:r>
          </w:p>
        </w:tc>
        <w:tc>
          <w:tcPr>
            <w:tcW w:w="507" w:type="pct"/>
          </w:tcPr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Rainfed</w:t>
            </w:r>
            <w:proofErr w:type="spellEnd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condition, Protein: 22 %,</w:t>
            </w:r>
          </w:p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7535A" w:rsidRPr="00E94F31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47535A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</w:rPr>
      </w:pPr>
    </w:p>
    <w:p w:rsidR="0047535A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</w:rPr>
      </w:pPr>
    </w:p>
    <w:p w:rsidR="0047535A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</w:rPr>
      </w:pPr>
      <w:r w:rsidRPr="00E94F31">
        <w:rPr>
          <w:rFonts w:ascii="Times New Roman" w:hAnsi="Times New Roman" w:cs="Times New Roman"/>
          <w:b/>
          <w:color w:val="000000" w:themeColor="text1"/>
        </w:rPr>
        <w:t xml:space="preserve">State released varieties of </w:t>
      </w:r>
      <w:proofErr w:type="gramStart"/>
      <w:r w:rsidRPr="00E94F31">
        <w:rPr>
          <w:rFonts w:ascii="Times New Roman" w:hAnsi="Times New Roman" w:cs="Times New Roman"/>
          <w:b/>
          <w:color w:val="000000" w:themeColor="text1"/>
        </w:rPr>
        <w:t>Lentil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(</w:t>
      </w:r>
      <w:proofErr w:type="gramEnd"/>
      <w:r w:rsidRPr="00E94F31">
        <w:rPr>
          <w:rFonts w:ascii="Times New Roman" w:hAnsi="Times New Roman" w:cs="Times New Roman"/>
          <w:b/>
          <w:color w:val="000000" w:themeColor="text1"/>
        </w:rPr>
        <w:t>Small Seeded</w:t>
      </w:r>
      <w:r>
        <w:rPr>
          <w:rFonts w:ascii="Times New Roman" w:hAnsi="Times New Roman" w:cs="Times New Roman"/>
          <w:b/>
          <w:color w:val="000000" w:themeColor="text1"/>
        </w:rPr>
        <w:t>)</w:t>
      </w:r>
    </w:p>
    <w:p w:rsidR="0047535A" w:rsidRPr="003458B2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TableGrid1"/>
        <w:tblpPr w:leftFromText="181" w:rightFromText="181" w:vertAnchor="text" w:horzAnchor="margin" w:tblpXSpec="center" w:tblpY="58"/>
        <w:tblW w:w="5000" w:type="pct"/>
        <w:tblLayout w:type="fixed"/>
        <w:tblLook w:val="00A0"/>
      </w:tblPr>
      <w:tblGrid>
        <w:gridCol w:w="440"/>
        <w:gridCol w:w="1668"/>
        <w:gridCol w:w="1773"/>
        <w:gridCol w:w="1976"/>
        <w:gridCol w:w="754"/>
        <w:gridCol w:w="1094"/>
        <w:gridCol w:w="959"/>
        <w:gridCol w:w="1502"/>
        <w:gridCol w:w="1094"/>
        <w:gridCol w:w="1916"/>
      </w:tblGrid>
      <w:tr w:rsidR="0047535A" w:rsidRPr="003458B2" w:rsidTr="0047535A">
        <w:trPr>
          <w:trHeight w:val="415"/>
          <w:tblHeader/>
        </w:trPr>
        <w:tc>
          <w:tcPr>
            <w:tcW w:w="167" w:type="pct"/>
          </w:tcPr>
          <w:p w:rsidR="0047535A" w:rsidRPr="003458B2" w:rsidRDefault="0047535A" w:rsidP="0047535A">
            <w:pPr>
              <w:pStyle w:val="BodyTextIndent"/>
              <w:tabs>
                <w:tab w:val="left" w:pos="4253"/>
              </w:tabs>
              <w:ind w:left="0" w:hanging="29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S.</w:t>
            </w:r>
          </w:p>
          <w:p w:rsidR="0047535A" w:rsidRPr="003458B2" w:rsidRDefault="0047535A" w:rsidP="0047535A">
            <w:pPr>
              <w:pStyle w:val="BodyTextIndent"/>
              <w:tabs>
                <w:tab w:val="left" w:pos="4253"/>
              </w:tabs>
              <w:ind w:left="0" w:hanging="29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633" w:type="pct"/>
          </w:tcPr>
          <w:p w:rsidR="0047535A" w:rsidRPr="003458B2" w:rsidRDefault="0047535A" w:rsidP="0047535A">
            <w:pPr>
              <w:pStyle w:val="BodyTextIndent"/>
              <w:tabs>
                <w:tab w:val="left" w:pos="4253"/>
              </w:tabs>
              <w:ind w:left="0" w:firstLine="39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Name of </w:t>
            </w:r>
          </w:p>
          <w:p w:rsidR="0047535A" w:rsidRPr="003458B2" w:rsidRDefault="0047535A" w:rsidP="0047535A">
            <w:pPr>
              <w:pStyle w:val="BodyTextIndent"/>
              <w:tabs>
                <w:tab w:val="left" w:pos="4253"/>
              </w:tabs>
              <w:ind w:left="0" w:firstLine="398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Variety</w:t>
            </w:r>
          </w:p>
        </w:tc>
        <w:tc>
          <w:tcPr>
            <w:tcW w:w="673" w:type="pct"/>
          </w:tcPr>
          <w:p w:rsidR="0047535A" w:rsidRPr="003458B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Source Centre </w:t>
            </w:r>
          </w:p>
        </w:tc>
        <w:tc>
          <w:tcPr>
            <w:tcW w:w="750" w:type="pct"/>
          </w:tcPr>
          <w:p w:rsidR="0047535A" w:rsidRPr="003458B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Pedigree</w:t>
            </w:r>
          </w:p>
        </w:tc>
        <w:tc>
          <w:tcPr>
            <w:tcW w:w="286" w:type="pct"/>
          </w:tcPr>
          <w:p w:rsidR="0047535A" w:rsidRPr="003458B2" w:rsidRDefault="0047535A" w:rsidP="0047535A">
            <w:pPr>
              <w:pStyle w:val="BodyTextIndent"/>
              <w:tabs>
                <w:tab w:val="left" w:pos="4253"/>
              </w:tabs>
              <w:ind w:left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Year of release</w:t>
            </w:r>
          </w:p>
        </w:tc>
        <w:tc>
          <w:tcPr>
            <w:tcW w:w="415" w:type="pct"/>
          </w:tcPr>
          <w:p w:rsidR="0047535A" w:rsidRPr="003458B2" w:rsidRDefault="0047535A" w:rsidP="0047535A">
            <w:pPr>
              <w:pStyle w:val="BodyTextIndent"/>
              <w:tabs>
                <w:tab w:val="left" w:pos="4253"/>
              </w:tabs>
              <w:ind w:left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Average yield (q/ha)</w:t>
            </w:r>
          </w:p>
        </w:tc>
        <w:tc>
          <w:tcPr>
            <w:tcW w:w="364" w:type="pct"/>
          </w:tcPr>
          <w:p w:rsidR="0047535A" w:rsidRPr="003458B2" w:rsidRDefault="0047535A" w:rsidP="0047535A">
            <w:pPr>
              <w:pStyle w:val="BodyTextIndent"/>
              <w:tabs>
                <w:tab w:val="left" w:pos="4253"/>
              </w:tabs>
              <w:ind w:left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Days to maturity</w:t>
            </w:r>
          </w:p>
        </w:tc>
        <w:tc>
          <w:tcPr>
            <w:tcW w:w="570" w:type="pct"/>
          </w:tcPr>
          <w:p w:rsidR="0047535A" w:rsidRPr="003458B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Reaction to major diseases</w:t>
            </w:r>
          </w:p>
        </w:tc>
        <w:tc>
          <w:tcPr>
            <w:tcW w:w="415" w:type="pct"/>
          </w:tcPr>
          <w:p w:rsidR="0047535A" w:rsidRPr="003458B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Area of adaptation </w:t>
            </w:r>
          </w:p>
        </w:tc>
        <w:tc>
          <w:tcPr>
            <w:tcW w:w="727" w:type="pct"/>
          </w:tcPr>
          <w:p w:rsidR="0047535A" w:rsidRPr="003458B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Any other relevant information</w:t>
            </w:r>
          </w:p>
        </w:tc>
      </w:tr>
      <w:tr w:rsidR="0047535A" w:rsidRPr="003458B2" w:rsidTr="0047535A">
        <w:trPr>
          <w:trHeight w:val="380"/>
        </w:trPr>
        <w:tc>
          <w:tcPr>
            <w:tcW w:w="167" w:type="pct"/>
          </w:tcPr>
          <w:p w:rsidR="0047535A" w:rsidRPr="003458B2" w:rsidRDefault="000A08FA" w:rsidP="0047535A">
            <w:pPr>
              <w:pStyle w:val="BodyTextIndent"/>
              <w:tabs>
                <w:tab w:val="clear" w:pos="3760"/>
                <w:tab w:val="left" w:pos="4253"/>
              </w:tabs>
              <w:ind w:left="0" w:hanging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633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IPL 230</w:t>
            </w:r>
          </w:p>
        </w:tc>
        <w:tc>
          <w:tcPr>
            <w:tcW w:w="673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ICAR-IIPR Kanpur</w:t>
            </w:r>
          </w:p>
        </w:tc>
        <w:tc>
          <w:tcPr>
            <w:tcW w:w="750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IPL 522 × DPL 62</w:t>
            </w:r>
          </w:p>
        </w:tc>
        <w:tc>
          <w:tcPr>
            <w:tcW w:w="286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415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364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115-120</w:t>
            </w:r>
          </w:p>
        </w:tc>
        <w:tc>
          <w:tcPr>
            <w:tcW w:w="570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Resistant to rust</w:t>
            </w:r>
          </w:p>
        </w:tc>
        <w:tc>
          <w:tcPr>
            <w:tcW w:w="415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Uttar Pradesh</w:t>
            </w:r>
          </w:p>
        </w:tc>
        <w:tc>
          <w:tcPr>
            <w:tcW w:w="727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5A" w:rsidRPr="003458B2" w:rsidTr="0047535A">
        <w:trPr>
          <w:trHeight w:val="273"/>
        </w:trPr>
        <w:tc>
          <w:tcPr>
            <w:tcW w:w="167" w:type="pct"/>
          </w:tcPr>
          <w:p w:rsidR="0047535A" w:rsidRPr="003458B2" w:rsidRDefault="000A08FA" w:rsidP="0047535A">
            <w:pPr>
              <w:pStyle w:val="BodyTextIndent"/>
              <w:tabs>
                <w:tab w:val="clear" w:pos="3760"/>
                <w:tab w:val="left" w:pos="4253"/>
              </w:tabs>
              <w:ind w:left="0" w:hanging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633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VL </w:t>
            </w:r>
            <w:proofErr w:type="spellStart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Masoor</w:t>
            </w:r>
            <w:proofErr w:type="spellEnd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 (VL 150)</w:t>
            </w:r>
          </w:p>
        </w:tc>
        <w:tc>
          <w:tcPr>
            <w:tcW w:w="673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ICAR-VPKAS, </w:t>
            </w:r>
            <w:proofErr w:type="spellStart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Almora</w:t>
            </w:r>
            <w:proofErr w:type="spellEnd"/>
          </w:p>
        </w:tc>
        <w:tc>
          <w:tcPr>
            <w:tcW w:w="750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VL 501 x VL 502</w:t>
            </w:r>
          </w:p>
        </w:tc>
        <w:tc>
          <w:tcPr>
            <w:tcW w:w="286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415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364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145-160</w:t>
            </w:r>
          </w:p>
        </w:tc>
        <w:tc>
          <w:tcPr>
            <w:tcW w:w="570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Resistant to rust </w:t>
            </w:r>
          </w:p>
        </w:tc>
        <w:tc>
          <w:tcPr>
            <w:tcW w:w="415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Uttarakhand</w:t>
            </w:r>
            <w:proofErr w:type="spellEnd"/>
          </w:p>
        </w:tc>
        <w:tc>
          <w:tcPr>
            <w:tcW w:w="727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5A" w:rsidRPr="003458B2" w:rsidTr="0047535A">
        <w:trPr>
          <w:trHeight w:val="320"/>
        </w:trPr>
        <w:tc>
          <w:tcPr>
            <w:tcW w:w="167" w:type="pct"/>
          </w:tcPr>
          <w:p w:rsidR="0047535A" w:rsidRPr="003458B2" w:rsidRDefault="000A08FA" w:rsidP="0047535A">
            <w:pPr>
              <w:pStyle w:val="BodyTextIndent"/>
              <w:tabs>
                <w:tab w:val="clear" w:pos="3760"/>
                <w:tab w:val="left" w:pos="4253"/>
              </w:tabs>
              <w:ind w:left="0" w:hanging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633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hi-IN"/>
              </w:rPr>
              <w:t>Bidhan</w:t>
            </w:r>
            <w:proofErr w:type="spellEnd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hi-IN"/>
              </w:rPr>
              <w:t xml:space="preserve"> Lentil 16 (BL 16)</w:t>
            </w:r>
          </w:p>
        </w:tc>
        <w:tc>
          <w:tcPr>
            <w:tcW w:w="673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hi-IN"/>
              </w:rPr>
              <w:t xml:space="preserve">BCKV, </w:t>
            </w:r>
            <w:proofErr w:type="spellStart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hi-IN"/>
              </w:rPr>
              <w:t>Mohanpur</w:t>
            </w:r>
            <w:proofErr w:type="spellEnd"/>
          </w:p>
        </w:tc>
        <w:tc>
          <w:tcPr>
            <w:tcW w:w="750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LL56 ×L4710</w:t>
            </w:r>
          </w:p>
        </w:tc>
        <w:tc>
          <w:tcPr>
            <w:tcW w:w="286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415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364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109-132</w:t>
            </w:r>
          </w:p>
        </w:tc>
        <w:tc>
          <w:tcPr>
            <w:tcW w:w="570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Resistant against </w:t>
            </w:r>
            <w:proofErr w:type="spellStart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Stemphyllium</w:t>
            </w:r>
            <w:proofErr w:type="spellEnd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blight and Collar rot</w:t>
            </w:r>
          </w:p>
        </w:tc>
        <w:tc>
          <w:tcPr>
            <w:tcW w:w="415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hi-IN"/>
              </w:rPr>
              <w:t>West Bengal</w:t>
            </w:r>
          </w:p>
        </w:tc>
        <w:tc>
          <w:tcPr>
            <w:tcW w:w="727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5A" w:rsidRPr="003458B2" w:rsidTr="0047535A">
        <w:trPr>
          <w:trHeight w:val="673"/>
        </w:trPr>
        <w:tc>
          <w:tcPr>
            <w:tcW w:w="167" w:type="pct"/>
          </w:tcPr>
          <w:p w:rsidR="0047535A" w:rsidRPr="003458B2" w:rsidRDefault="000A08FA" w:rsidP="0047535A">
            <w:pPr>
              <w:pStyle w:val="BodyTextIndent"/>
              <w:tabs>
                <w:tab w:val="clear" w:pos="3760"/>
                <w:tab w:val="left" w:pos="4253"/>
              </w:tabs>
              <w:ind w:left="0" w:hanging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4.</w:t>
            </w:r>
          </w:p>
        </w:tc>
        <w:tc>
          <w:tcPr>
            <w:tcW w:w="633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Pant Lentil 12</w:t>
            </w:r>
          </w:p>
        </w:tc>
        <w:tc>
          <w:tcPr>
            <w:tcW w:w="673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GBPUA&amp;T, </w:t>
            </w:r>
            <w:proofErr w:type="spellStart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Pantnagar</w:t>
            </w:r>
            <w:proofErr w:type="spellEnd"/>
          </w:p>
        </w:tc>
        <w:tc>
          <w:tcPr>
            <w:tcW w:w="750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 6 x DPL 58</w:t>
            </w:r>
          </w:p>
        </w:tc>
        <w:tc>
          <w:tcPr>
            <w:tcW w:w="286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415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8-10</w:t>
            </w:r>
          </w:p>
        </w:tc>
        <w:tc>
          <w:tcPr>
            <w:tcW w:w="364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155-160</w:t>
            </w:r>
          </w:p>
        </w:tc>
        <w:tc>
          <w:tcPr>
            <w:tcW w:w="570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Resistant to rust and moderately resistant to Pod borer </w:t>
            </w:r>
          </w:p>
        </w:tc>
        <w:tc>
          <w:tcPr>
            <w:tcW w:w="415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Uttarakhand</w:t>
            </w:r>
            <w:proofErr w:type="spellEnd"/>
          </w:p>
        </w:tc>
        <w:tc>
          <w:tcPr>
            <w:tcW w:w="727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5A" w:rsidRPr="003458B2" w:rsidTr="0047535A">
        <w:trPr>
          <w:trHeight w:val="276"/>
        </w:trPr>
        <w:tc>
          <w:tcPr>
            <w:tcW w:w="167" w:type="pct"/>
          </w:tcPr>
          <w:p w:rsidR="0047535A" w:rsidRPr="003458B2" w:rsidRDefault="000A08FA" w:rsidP="0047535A">
            <w:pPr>
              <w:pStyle w:val="BodyTextIndent"/>
              <w:tabs>
                <w:tab w:val="clear" w:pos="3760"/>
                <w:tab w:val="left" w:pos="4253"/>
              </w:tabs>
              <w:ind w:left="0" w:hanging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633" w:type="pct"/>
          </w:tcPr>
          <w:p w:rsidR="0047535A" w:rsidRPr="003458B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 4717</w:t>
            </w:r>
          </w:p>
          <w:p w:rsidR="0047535A" w:rsidRPr="003458B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Pusa</w:t>
            </w:r>
            <w:proofErr w:type="spellEnd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Ageti</w:t>
            </w:r>
            <w:proofErr w:type="spellEnd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Masoor</w:t>
            </w:r>
            <w:proofErr w:type="spellEnd"/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73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ICAR-IARI, New Delhi</w:t>
            </w:r>
          </w:p>
        </w:tc>
        <w:tc>
          <w:tcPr>
            <w:tcW w:w="750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bidi="hi-IN"/>
              </w:rPr>
              <w:t>ILL 7617 X 91516</w:t>
            </w:r>
          </w:p>
        </w:tc>
        <w:tc>
          <w:tcPr>
            <w:tcW w:w="286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415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364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95-105</w:t>
            </w:r>
          </w:p>
        </w:tc>
        <w:tc>
          <w:tcPr>
            <w:tcW w:w="570" w:type="pct"/>
          </w:tcPr>
          <w:p w:rsidR="0047535A" w:rsidRPr="003458B2" w:rsidRDefault="0047535A" w:rsidP="0047535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bidi="hi-IN"/>
              </w:rPr>
            </w:pPr>
            <w:r w:rsidRPr="003458B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bidi="hi-IN"/>
              </w:rPr>
              <w:t>Moderately resistant to wilt</w:t>
            </w:r>
          </w:p>
          <w:p w:rsidR="0047535A" w:rsidRPr="003458B2" w:rsidRDefault="0047535A" w:rsidP="0047535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bidi="hi-IN"/>
              </w:rPr>
            </w:pPr>
          </w:p>
        </w:tc>
        <w:tc>
          <w:tcPr>
            <w:tcW w:w="415" w:type="pct"/>
          </w:tcPr>
          <w:p w:rsidR="0047535A" w:rsidRPr="003458B2" w:rsidRDefault="0047535A" w:rsidP="0047535A">
            <w:pPr>
              <w:tabs>
                <w:tab w:val="left" w:pos="4253"/>
              </w:tabs>
              <w:ind w:left="-10" w:firstLine="10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Area      extension for Bihar state</w:t>
            </w:r>
          </w:p>
        </w:tc>
        <w:tc>
          <w:tcPr>
            <w:tcW w:w="727" w:type="pct"/>
          </w:tcPr>
          <w:p w:rsidR="0047535A" w:rsidRPr="003458B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8B2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bidi="hi-IN"/>
              </w:rPr>
              <w:t>Extraearly,Protein:25.7%</w:t>
            </w:r>
          </w:p>
        </w:tc>
      </w:tr>
    </w:tbl>
    <w:p w:rsidR="0047535A" w:rsidRPr="00E94F31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</w:rPr>
      </w:pPr>
    </w:p>
    <w:p w:rsidR="0047535A" w:rsidRPr="00E94F31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:rsidR="0047535A" w:rsidRPr="00E94F31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  <w:sz w:val="6"/>
          <w:szCs w:val="6"/>
        </w:rPr>
      </w:pPr>
    </w:p>
    <w:p w:rsidR="0047535A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</w:rPr>
      </w:pPr>
      <w:r w:rsidRPr="00E94F31">
        <w:rPr>
          <w:rFonts w:ascii="Times New Roman" w:hAnsi="Times New Roman" w:cs="Times New Roman"/>
          <w:b/>
          <w:color w:val="000000" w:themeColor="text1"/>
        </w:rPr>
        <w:t xml:space="preserve">State released varieties of field pea </w:t>
      </w:r>
      <w:r>
        <w:rPr>
          <w:rFonts w:ascii="Times New Roman" w:hAnsi="Times New Roman" w:cs="Times New Roman"/>
          <w:b/>
          <w:color w:val="000000" w:themeColor="text1"/>
        </w:rPr>
        <w:t>(</w:t>
      </w:r>
      <w:r w:rsidRPr="00E94F31">
        <w:rPr>
          <w:rFonts w:ascii="Times New Roman" w:hAnsi="Times New Roman" w:cs="Times New Roman"/>
          <w:b/>
          <w:color w:val="000000" w:themeColor="text1"/>
        </w:rPr>
        <w:t>Tall</w:t>
      </w:r>
      <w:r>
        <w:rPr>
          <w:rFonts w:ascii="Times New Roman" w:hAnsi="Times New Roman" w:cs="Times New Roman"/>
          <w:b/>
          <w:color w:val="000000" w:themeColor="text1"/>
        </w:rPr>
        <w:t>)</w:t>
      </w:r>
    </w:p>
    <w:p w:rsidR="0047535A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5000" w:type="pct"/>
        <w:tblLook w:val="04A0"/>
      </w:tblPr>
      <w:tblGrid>
        <w:gridCol w:w="594"/>
        <w:gridCol w:w="1673"/>
        <w:gridCol w:w="1660"/>
        <w:gridCol w:w="1918"/>
        <w:gridCol w:w="788"/>
        <w:gridCol w:w="996"/>
        <w:gridCol w:w="938"/>
        <w:gridCol w:w="1531"/>
        <w:gridCol w:w="1231"/>
        <w:gridCol w:w="1847"/>
      </w:tblGrid>
      <w:tr w:rsidR="000A08FA" w:rsidTr="000A08FA">
        <w:tc>
          <w:tcPr>
            <w:tcW w:w="225" w:type="pct"/>
          </w:tcPr>
          <w:p w:rsidR="000A08FA" w:rsidRPr="008A1F73" w:rsidRDefault="000A08FA" w:rsidP="0047535A">
            <w:pPr>
              <w:pStyle w:val="BodyTextIndent"/>
              <w:tabs>
                <w:tab w:val="left" w:pos="3119"/>
                <w:tab w:val="left" w:pos="3828"/>
                <w:tab w:val="left" w:pos="5954"/>
                <w:tab w:val="left" w:pos="6521"/>
              </w:tabs>
              <w:ind w:left="0" w:right="-54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A1F7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635" w:type="pct"/>
          </w:tcPr>
          <w:p w:rsidR="000A08FA" w:rsidRPr="008A1F73" w:rsidRDefault="000A08FA" w:rsidP="0047535A">
            <w:pPr>
              <w:pStyle w:val="BodyTextIndent"/>
              <w:tabs>
                <w:tab w:val="left" w:pos="4253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A1F7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Name of </w:t>
            </w:r>
          </w:p>
          <w:p w:rsidR="000A08FA" w:rsidRPr="008A1F73" w:rsidRDefault="000A08FA" w:rsidP="0047535A">
            <w:pPr>
              <w:pStyle w:val="BodyTextIndent"/>
              <w:tabs>
                <w:tab w:val="left" w:pos="4253"/>
              </w:tabs>
              <w:rPr>
                <w:rFonts w:ascii="Times New Roman" w:hAnsi="Times New Roman" w:cs="Times New Roman"/>
                <w:b/>
                <w:caps/>
                <w:color w:val="000000" w:themeColor="text1"/>
                <w:sz w:val="22"/>
                <w:szCs w:val="22"/>
              </w:rPr>
            </w:pPr>
            <w:r w:rsidRPr="008A1F7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Variety</w:t>
            </w:r>
          </w:p>
        </w:tc>
        <w:tc>
          <w:tcPr>
            <w:tcW w:w="630" w:type="pct"/>
          </w:tcPr>
          <w:p w:rsidR="000A08FA" w:rsidRPr="008A1F73" w:rsidRDefault="000A08FA" w:rsidP="0047535A">
            <w:pPr>
              <w:pStyle w:val="BodyTextIndent"/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2"/>
                <w:szCs w:val="22"/>
              </w:rPr>
            </w:pPr>
            <w:r w:rsidRPr="008A1F7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Source Centre</w:t>
            </w:r>
          </w:p>
        </w:tc>
        <w:tc>
          <w:tcPr>
            <w:tcW w:w="728" w:type="pct"/>
          </w:tcPr>
          <w:p w:rsidR="000A08FA" w:rsidRPr="008A1F73" w:rsidRDefault="000A08FA" w:rsidP="0047535A">
            <w:pPr>
              <w:pStyle w:val="BodyTextIndent"/>
              <w:tabs>
                <w:tab w:val="left" w:pos="4253"/>
              </w:tabs>
              <w:rPr>
                <w:rFonts w:ascii="Times New Roman" w:hAnsi="Times New Roman" w:cs="Times New Roman"/>
                <w:b/>
                <w:caps/>
                <w:color w:val="000000" w:themeColor="text1"/>
                <w:sz w:val="22"/>
                <w:szCs w:val="22"/>
              </w:rPr>
            </w:pPr>
            <w:r w:rsidRPr="008A1F7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Pedigree</w:t>
            </w:r>
          </w:p>
        </w:tc>
        <w:tc>
          <w:tcPr>
            <w:tcW w:w="299" w:type="pct"/>
          </w:tcPr>
          <w:p w:rsidR="000A08FA" w:rsidRPr="008A1F73" w:rsidRDefault="000A08FA" w:rsidP="0047535A">
            <w:pPr>
              <w:pStyle w:val="BodyTextIndent"/>
              <w:tabs>
                <w:tab w:val="left" w:pos="4253"/>
              </w:tabs>
              <w:ind w:left="-77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2"/>
                <w:szCs w:val="22"/>
              </w:rPr>
            </w:pPr>
            <w:r w:rsidRPr="008A1F7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Year of release</w:t>
            </w:r>
          </w:p>
        </w:tc>
        <w:tc>
          <w:tcPr>
            <w:tcW w:w="378" w:type="pct"/>
          </w:tcPr>
          <w:p w:rsidR="000A08FA" w:rsidRPr="008A1F73" w:rsidRDefault="000A08FA" w:rsidP="0047535A">
            <w:pPr>
              <w:pStyle w:val="BodyTextIndent"/>
              <w:tabs>
                <w:tab w:val="left" w:pos="4253"/>
              </w:tabs>
              <w:ind w:left="-3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2"/>
                <w:szCs w:val="22"/>
              </w:rPr>
            </w:pPr>
            <w:r w:rsidRPr="008A1F7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Average yield (q/ha)</w:t>
            </w:r>
          </w:p>
        </w:tc>
        <w:tc>
          <w:tcPr>
            <w:tcW w:w="356" w:type="pct"/>
          </w:tcPr>
          <w:p w:rsidR="000A08FA" w:rsidRPr="008A1F73" w:rsidRDefault="000A08FA" w:rsidP="0047535A">
            <w:pPr>
              <w:pStyle w:val="BodyTextIndent"/>
              <w:tabs>
                <w:tab w:val="left" w:pos="4253"/>
              </w:tabs>
              <w:ind w:left="-11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2"/>
                <w:szCs w:val="22"/>
              </w:rPr>
            </w:pPr>
            <w:r w:rsidRPr="008A1F7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Days to maturity</w:t>
            </w:r>
          </w:p>
        </w:tc>
        <w:tc>
          <w:tcPr>
            <w:tcW w:w="581" w:type="pct"/>
          </w:tcPr>
          <w:p w:rsidR="000A08FA" w:rsidRPr="008A1F73" w:rsidRDefault="000A08F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22"/>
                <w:szCs w:val="22"/>
              </w:rPr>
            </w:pPr>
            <w:r w:rsidRPr="008A1F7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Reaction to major diseases</w:t>
            </w:r>
          </w:p>
        </w:tc>
        <w:tc>
          <w:tcPr>
            <w:tcW w:w="467" w:type="pct"/>
          </w:tcPr>
          <w:p w:rsidR="000A08FA" w:rsidRPr="008A1F73" w:rsidRDefault="000A08F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22"/>
                <w:szCs w:val="22"/>
              </w:rPr>
            </w:pPr>
            <w:r w:rsidRPr="008A1F7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Area of adaptation </w:t>
            </w:r>
          </w:p>
        </w:tc>
        <w:tc>
          <w:tcPr>
            <w:tcW w:w="702" w:type="pct"/>
          </w:tcPr>
          <w:p w:rsidR="000A08FA" w:rsidRPr="008A1F73" w:rsidRDefault="000A08FA" w:rsidP="0047535A">
            <w:pPr>
              <w:pStyle w:val="BodyTextIndent"/>
              <w:tabs>
                <w:tab w:val="left" w:pos="4253"/>
              </w:tabs>
              <w:ind w:left="-2"/>
              <w:rPr>
                <w:rFonts w:ascii="Times New Roman" w:hAnsi="Times New Roman" w:cs="Times New Roman"/>
                <w:b/>
                <w:caps/>
                <w:color w:val="000000" w:themeColor="text1"/>
                <w:sz w:val="22"/>
                <w:szCs w:val="22"/>
              </w:rPr>
            </w:pPr>
            <w:r w:rsidRPr="008A1F7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Any other relevant information</w:t>
            </w:r>
          </w:p>
        </w:tc>
      </w:tr>
      <w:tr w:rsidR="000A08FA" w:rsidTr="000A08FA">
        <w:tc>
          <w:tcPr>
            <w:tcW w:w="225" w:type="pct"/>
          </w:tcPr>
          <w:p w:rsidR="000A08FA" w:rsidRPr="008A1F73" w:rsidRDefault="000A08FA" w:rsidP="0047535A">
            <w:pPr>
              <w:pStyle w:val="BodyTextIndent"/>
              <w:tabs>
                <w:tab w:val="left" w:pos="3119"/>
                <w:tab w:val="left" w:pos="3828"/>
                <w:tab w:val="left" w:pos="5954"/>
                <w:tab w:val="left" w:pos="6521"/>
              </w:tabs>
              <w:ind w:left="0" w:right="-54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35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VL </w:t>
            </w:r>
            <w:proofErr w:type="spellStart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Matar</w:t>
            </w:r>
            <w:proofErr w:type="spellEnd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64 (VL 64)</w:t>
            </w:r>
          </w:p>
        </w:tc>
        <w:tc>
          <w:tcPr>
            <w:tcW w:w="630" w:type="pct"/>
          </w:tcPr>
          <w:p w:rsidR="000A08FA" w:rsidRPr="00E94F31" w:rsidRDefault="000A08F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VPKAS, </w:t>
            </w:r>
            <w:proofErr w:type="spellStart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Almora</w:t>
            </w:r>
            <w:proofErr w:type="spellEnd"/>
          </w:p>
        </w:tc>
        <w:tc>
          <w:tcPr>
            <w:tcW w:w="728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VL 42 x DDR 23</w:t>
            </w:r>
          </w:p>
        </w:tc>
        <w:tc>
          <w:tcPr>
            <w:tcW w:w="299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378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11-13</w:t>
            </w:r>
          </w:p>
        </w:tc>
        <w:tc>
          <w:tcPr>
            <w:tcW w:w="356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154-165</w:t>
            </w:r>
          </w:p>
        </w:tc>
        <w:tc>
          <w:tcPr>
            <w:tcW w:w="581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Resistant to powdery mildew &amp; moderately resistant to  wilt</w:t>
            </w:r>
          </w:p>
        </w:tc>
        <w:tc>
          <w:tcPr>
            <w:tcW w:w="467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Uttarakhand</w:t>
            </w:r>
            <w:proofErr w:type="spellEnd"/>
          </w:p>
        </w:tc>
        <w:tc>
          <w:tcPr>
            <w:tcW w:w="702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shd w:val="clear" w:color="auto" w:fill="FFFFFF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Suitable for </w:t>
            </w:r>
            <w:proofErr w:type="spellStart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rainfed</w:t>
            </w:r>
            <w:proofErr w:type="spellEnd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 irrigated condition</w:t>
            </w: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shd w:val="clear" w:color="auto" w:fill="FFFFFF"/>
                <w:cs/>
              </w:rPr>
              <w:t xml:space="preserve">, </w:t>
            </w:r>
          </w:p>
        </w:tc>
      </w:tr>
      <w:tr w:rsidR="000A08FA" w:rsidTr="000A08FA">
        <w:tc>
          <w:tcPr>
            <w:tcW w:w="225" w:type="pct"/>
          </w:tcPr>
          <w:p w:rsidR="000A08FA" w:rsidRPr="008A1F73" w:rsidRDefault="000A08FA" w:rsidP="0047535A">
            <w:pPr>
              <w:pStyle w:val="BodyTextIndent"/>
              <w:tabs>
                <w:tab w:val="left" w:pos="3119"/>
                <w:tab w:val="left" w:pos="3828"/>
                <w:tab w:val="left" w:pos="5954"/>
                <w:tab w:val="left" w:pos="6521"/>
              </w:tabs>
              <w:ind w:left="0" w:right="-54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35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Anindya</w:t>
            </w:r>
            <w:proofErr w:type="spellEnd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(WBFP 14-S9)</w:t>
            </w:r>
          </w:p>
        </w:tc>
        <w:tc>
          <w:tcPr>
            <w:tcW w:w="630" w:type="pct"/>
          </w:tcPr>
          <w:p w:rsidR="000A08FA" w:rsidRPr="00E94F31" w:rsidRDefault="000A08F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PORS, </w:t>
            </w:r>
            <w:proofErr w:type="spellStart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Berhampore</w:t>
            </w:r>
            <w:proofErr w:type="spellEnd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West Bengal</w:t>
            </w:r>
          </w:p>
        </w:tc>
        <w:tc>
          <w:tcPr>
            <w:tcW w:w="728" w:type="pct"/>
          </w:tcPr>
          <w:p w:rsidR="000A08FA" w:rsidRPr="00E94F31" w:rsidRDefault="000A08FA" w:rsidP="0047535A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JVP 11 x VL 37</w:t>
            </w:r>
          </w:p>
          <w:p w:rsidR="000A08FA" w:rsidRPr="00E94F31" w:rsidRDefault="000A08F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378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16-18</w:t>
            </w:r>
          </w:p>
        </w:tc>
        <w:tc>
          <w:tcPr>
            <w:tcW w:w="356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113-126</w:t>
            </w:r>
          </w:p>
        </w:tc>
        <w:tc>
          <w:tcPr>
            <w:tcW w:w="581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Resistance to powdery mildew, </w:t>
            </w:r>
            <w:proofErr w:type="spellStart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Ascochyta</w:t>
            </w:r>
            <w:proofErr w:type="spellEnd"/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blight and rust</w:t>
            </w:r>
          </w:p>
        </w:tc>
        <w:tc>
          <w:tcPr>
            <w:tcW w:w="467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West Bengal</w:t>
            </w:r>
          </w:p>
        </w:tc>
        <w:tc>
          <w:tcPr>
            <w:tcW w:w="702" w:type="pct"/>
          </w:tcPr>
          <w:p w:rsidR="000A08FA" w:rsidRPr="00E94F31" w:rsidRDefault="000A08F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94F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uitable for irrigated condition</w:t>
            </w:r>
          </w:p>
        </w:tc>
      </w:tr>
    </w:tbl>
    <w:p w:rsidR="0047535A" w:rsidRPr="00E94F31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</w:rPr>
      </w:pPr>
    </w:p>
    <w:p w:rsidR="0047535A" w:rsidRPr="00E94F31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0" w:right="-540"/>
        <w:rPr>
          <w:rFonts w:ascii="Times New Roman" w:hAnsi="Times New Roman" w:cs="Times New Roman"/>
          <w:b/>
          <w:color w:val="000000" w:themeColor="text1"/>
        </w:rPr>
      </w:pPr>
    </w:p>
    <w:p w:rsidR="0047535A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-142" w:right="-540"/>
        <w:rPr>
          <w:rFonts w:ascii="Times New Roman" w:hAnsi="Times New Roman" w:cs="Times New Roman"/>
          <w:b/>
          <w:color w:val="000000" w:themeColor="text1"/>
        </w:rPr>
      </w:pPr>
    </w:p>
    <w:p w:rsidR="0047535A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-142" w:right="-540"/>
        <w:rPr>
          <w:rFonts w:ascii="Times New Roman" w:hAnsi="Times New Roman" w:cs="Times New Roman"/>
          <w:b/>
          <w:color w:val="000000" w:themeColor="text1"/>
        </w:rPr>
      </w:pPr>
      <w:r w:rsidRPr="00E94F31">
        <w:rPr>
          <w:rFonts w:ascii="Times New Roman" w:hAnsi="Times New Roman" w:cs="Times New Roman"/>
          <w:b/>
          <w:color w:val="000000" w:themeColor="text1"/>
        </w:rPr>
        <w:t xml:space="preserve">State released varieties of field pea </w:t>
      </w:r>
      <w:r>
        <w:rPr>
          <w:rFonts w:ascii="Times New Roman" w:hAnsi="Times New Roman" w:cs="Times New Roman"/>
          <w:b/>
          <w:color w:val="000000" w:themeColor="text1"/>
        </w:rPr>
        <w:t>(</w:t>
      </w:r>
      <w:r w:rsidRPr="00E94F31">
        <w:rPr>
          <w:rFonts w:ascii="Times New Roman" w:hAnsi="Times New Roman" w:cs="Times New Roman"/>
          <w:b/>
          <w:color w:val="000000" w:themeColor="text1"/>
        </w:rPr>
        <w:t>Dwarf</w:t>
      </w:r>
      <w:r>
        <w:rPr>
          <w:rFonts w:ascii="Times New Roman" w:hAnsi="Times New Roman" w:cs="Times New Roman"/>
          <w:b/>
          <w:color w:val="000000" w:themeColor="text1"/>
        </w:rPr>
        <w:t>)</w:t>
      </w:r>
    </w:p>
    <w:p w:rsidR="0047535A" w:rsidRPr="005E78E2" w:rsidRDefault="0047535A" w:rsidP="0047535A">
      <w:pPr>
        <w:pStyle w:val="BodyTextIndent"/>
        <w:tabs>
          <w:tab w:val="left" w:pos="3119"/>
          <w:tab w:val="left" w:pos="3828"/>
          <w:tab w:val="left" w:pos="5954"/>
          <w:tab w:val="left" w:pos="6521"/>
        </w:tabs>
        <w:ind w:left="-567" w:right="-540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TableGrid1"/>
        <w:tblW w:w="5000" w:type="pct"/>
        <w:tblLook w:val="00A0"/>
      </w:tblPr>
      <w:tblGrid>
        <w:gridCol w:w="525"/>
        <w:gridCol w:w="1419"/>
        <w:gridCol w:w="1357"/>
        <w:gridCol w:w="1831"/>
        <w:gridCol w:w="875"/>
        <w:gridCol w:w="957"/>
        <w:gridCol w:w="1044"/>
        <w:gridCol w:w="1963"/>
        <w:gridCol w:w="1592"/>
        <w:gridCol w:w="1613"/>
      </w:tblGrid>
      <w:tr w:rsidR="0047535A" w:rsidRPr="005E78E2" w:rsidTr="0047535A">
        <w:trPr>
          <w:trHeight w:val="20"/>
        </w:trPr>
        <w:tc>
          <w:tcPr>
            <w:tcW w:w="199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S.</w:t>
            </w:r>
          </w:p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538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Name of </w:t>
            </w:r>
          </w:p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Variety</w:t>
            </w:r>
          </w:p>
        </w:tc>
        <w:tc>
          <w:tcPr>
            <w:tcW w:w="515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Source Centre</w:t>
            </w:r>
          </w:p>
        </w:tc>
        <w:tc>
          <w:tcPr>
            <w:tcW w:w="695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Pedigree</w:t>
            </w:r>
          </w:p>
        </w:tc>
        <w:tc>
          <w:tcPr>
            <w:tcW w:w="332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-77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Year of release</w:t>
            </w:r>
          </w:p>
        </w:tc>
        <w:tc>
          <w:tcPr>
            <w:tcW w:w="363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-3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Average yield (q/ha)</w:t>
            </w:r>
          </w:p>
        </w:tc>
        <w:tc>
          <w:tcPr>
            <w:tcW w:w="396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Days to maturity</w:t>
            </w:r>
          </w:p>
        </w:tc>
        <w:tc>
          <w:tcPr>
            <w:tcW w:w="745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Reaction to major diseases</w:t>
            </w:r>
          </w:p>
        </w:tc>
        <w:tc>
          <w:tcPr>
            <w:tcW w:w="604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Area of adaptation </w:t>
            </w:r>
          </w:p>
        </w:tc>
        <w:tc>
          <w:tcPr>
            <w:tcW w:w="612" w:type="pct"/>
          </w:tcPr>
          <w:p w:rsidR="0047535A" w:rsidRPr="005E78E2" w:rsidRDefault="0047535A" w:rsidP="0047535A">
            <w:pPr>
              <w:pStyle w:val="BodyTextIndent"/>
              <w:tabs>
                <w:tab w:val="left" w:pos="459"/>
                <w:tab w:val="left" w:pos="4253"/>
              </w:tabs>
              <w:ind w:left="29" w:right="459" w:firstLine="5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Any other relevant Information</w:t>
            </w:r>
          </w:p>
        </w:tc>
      </w:tr>
      <w:tr w:rsidR="0047535A" w:rsidRPr="005E78E2" w:rsidTr="0047535A">
        <w:trPr>
          <w:trHeight w:val="20"/>
        </w:trPr>
        <w:tc>
          <w:tcPr>
            <w:tcW w:w="199" w:type="pct"/>
          </w:tcPr>
          <w:p w:rsidR="0047535A" w:rsidRPr="005E78E2" w:rsidRDefault="000A08FA" w:rsidP="0047535A">
            <w:pPr>
              <w:pStyle w:val="BodyTextIndent"/>
              <w:tabs>
                <w:tab w:val="clear" w:pos="3760"/>
                <w:tab w:val="left" w:pos="425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38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IPFD 16-3</w:t>
            </w:r>
          </w:p>
        </w:tc>
        <w:tc>
          <w:tcPr>
            <w:tcW w:w="515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IIPR, Kanpur</w:t>
            </w:r>
          </w:p>
        </w:tc>
        <w:tc>
          <w:tcPr>
            <w:tcW w:w="695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IPFD 9913 x VRP 3</w:t>
            </w:r>
          </w:p>
        </w:tc>
        <w:tc>
          <w:tcPr>
            <w:tcW w:w="332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2021</w:t>
            </w:r>
          </w:p>
        </w:tc>
        <w:tc>
          <w:tcPr>
            <w:tcW w:w="363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16-17</w:t>
            </w:r>
          </w:p>
        </w:tc>
        <w:tc>
          <w:tcPr>
            <w:tcW w:w="396" w:type="pct"/>
          </w:tcPr>
          <w:p w:rsidR="0047535A" w:rsidRPr="005E78E2" w:rsidRDefault="0047535A" w:rsidP="0047535A">
            <w:pPr>
              <w:tabs>
                <w:tab w:val="left" w:pos="4253"/>
              </w:tabs>
              <w:ind w:firstLine="11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115-125</w:t>
            </w:r>
          </w:p>
        </w:tc>
        <w:tc>
          <w:tcPr>
            <w:tcW w:w="745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Resistant to powdery mildew &amp; downy mildew</w:t>
            </w:r>
          </w:p>
        </w:tc>
        <w:tc>
          <w:tcPr>
            <w:tcW w:w="604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Uttar Pradesh</w:t>
            </w:r>
          </w:p>
        </w:tc>
        <w:tc>
          <w:tcPr>
            <w:tcW w:w="612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47535A" w:rsidRPr="005E78E2" w:rsidTr="0047535A">
        <w:trPr>
          <w:trHeight w:val="20"/>
        </w:trPr>
        <w:tc>
          <w:tcPr>
            <w:tcW w:w="199" w:type="pct"/>
          </w:tcPr>
          <w:p w:rsidR="0047535A" w:rsidRPr="005E78E2" w:rsidRDefault="000A08FA" w:rsidP="0047535A">
            <w:pPr>
              <w:pStyle w:val="BodyTextIndent"/>
              <w:tabs>
                <w:tab w:val="clear" w:pos="3760"/>
                <w:tab w:val="left" w:pos="425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38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Pant Pea - 195</w:t>
            </w:r>
          </w:p>
          <w:p w:rsidR="0047535A" w:rsidRPr="005E78E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(Pant P 195)</w:t>
            </w:r>
          </w:p>
        </w:tc>
        <w:tc>
          <w:tcPr>
            <w:tcW w:w="515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 xml:space="preserve">GBPUAT, </w:t>
            </w:r>
            <w:proofErr w:type="spellStart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Pantnagar</w:t>
            </w:r>
            <w:proofErr w:type="spellEnd"/>
          </w:p>
        </w:tc>
        <w:tc>
          <w:tcPr>
            <w:tcW w:w="695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 xml:space="preserve">Pant P 13 </w:t>
            </w:r>
            <w:proofErr w:type="spellStart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xIPFD</w:t>
            </w:r>
            <w:proofErr w:type="spellEnd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 xml:space="preserve"> 1-10</w:t>
            </w:r>
          </w:p>
        </w:tc>
        <w:tc>
          <w:tcPr>
            <w:tcW w:w="332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2021</w:t>
            </w:r>
          </w:p>
        </w:tc>
        <w:tc>
          <w:tcPr>
            <w:tcW w:w="363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14-15</w:t>
            </w:r>
          </w:p>
        </w:tc>
        <w:tc>
          <w:tcPr>
            <w:tcW w:w="396" w:type="pct"/>
          </w:tcPr>
          <w:p w:rsidR="0047535A" w:rsidRPr="005E78E2" w:rsidRDefault="0047535A" w:rsidP="0047535A">
            <w:pPr>
              <w:tabs>
                <w:tab w:val="left" w:pos="4253"/>
              </w:tabs>
              <w:ind w:firstLine="11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114-135</w:t>
            </w:r>
          </w:p>
        </w:tc>
        <w:tc>
          <w:tcPr>
            <w:tcW w:w="745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 xml:space="preserve">Resistant to powdery mildew &amp;rust diseases  </w:t>
            </w:r>
          </w:p>
        </w:tc>
        <w:tc>
          <w:tcPr>
            <w:tcW w:w="604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Uttarakhand</w:t>
            </w:r>
            <w:proofErr w:type="spellEnd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 xml:space="preserve"> Plains   </w:t>
            </w:r>
          </w:p>
        </w:tc>
        <w:tc>
          <w:tcPr>
            <w:tcW w:w="612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Suitable for  </w:t>
            </w:r>
            <w:proofErr w:type="spellStart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rainfed</w:t>
            </w:r>
            <w:proofErr w:type="spellEnd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/ irrigated condition,</w:t>
            </w:r>
          </w:p>
        </w:tc>
      </w:tr>
      <w:tr w:rsidR="0047535A" w:rsidRPr="005E78E2" w:rsidTr="0047535A">
        <w:trPr>
          <w:trHeight w:val="20"/>
        </w:trPr>
        <w:tc>
          <w:tcPr>
            <w:tcW w:w="199" w:type="pct"/>
          </w:tcPr>
          <w:p w:rsidR="0047535A" w:rsidRPr="005E78E2" w:rsidRDefault="000A08FA" w:rsidP="0047535A">
            <w:pPr>
              <w:pStyle w:val="BodyTextIndent"/>
              <w:tabs>
                <w:tab w:val="clear" w:pos="3760"/>
                <w:tab w:val="left" w:pos="425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538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Shalimar Pea 2 (SKAU-P-17)</w:t>
            </w:r>
          </w:p>
        </w:tc>
        <w:tc>
          <w:tcPr>
            <w:tcW w:w="515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SKUAST, Srinagar</w:t>
            </w:r>
          </w:p>
        </w:tc>
        <w:tc>
          <w:tcPr>
            <w:tcW w:w="695" w:type="pct"/>
          </w:tcPr>
          <w:p w:rsidR="0047535A" w:rsidRPr="005E78E2" w:rsidRDefault="0047535A" w:rsidP="0047535A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Shalimar Pea 1 X EC 8495 </w:t>
            </w:r>
          </w:p>
        </w:tc>
        <w:tc>
          <w:tcPr>
            <w:tcW w:w="332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2024</w:t>
            </w:r>
          </w:p>
        </w:tc>
        <w:tc>
          <w:tcPr>
            <w:tcW w:w="363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12-13</w:t>
            </w:r>
          </w:p>
        </w:tc>
        <w:tc>
          <w:tcPr>
            <w:tcW w:w="396" w:type="pct"/>
          </w:tcPr>
          <w:p w:rsidR="0047535A" w:rsidRPr="005E78E2" w:rsidRDefault="0047535A" w:rsidP="0047535A">
            <w:pPr>
              <w:tabs>
                <w:tab w:val="left" w:pos="4253"/>
              </w:tabs>
              <w:ind w:firstLine="11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200-205</w:t>
            </w:r>
          </w:p>
        </w:tc>
        <w:tc>
          <w:tcPr>
            <w:tcW w:w="745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Resistant to powdery mildew</w:t>
            </w:r>
          </w:p>
        </w:tc>
        <w:tc>
          <w:tcPr>
            <w:tcW w:w="604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Kashmir</w:t>
            </w:r>
          </w:p>
        </w:tc>
        <w:tc>
          <w:tcPr>
            <w:tcW w:w="612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Protein: 25.5%</w:t>
            </w:r>
          </w:p>
        </w:tc>
      </w:tr>
      <w:tr w:rsidR="0047535A" w:rsidRPr="005E78E2" w:rsidTr="0047535A">
        <w:trPr>
          <w:trHeight w:val="20"/>
        </w:trPr>
        <w:tc>
          <w:tcPr>
            <w:tcW w:w="199" w:type="pct"/>
          </w:tcPr>
          <w:p w:rsidR="0047535A" w:rsidRPr="005E78E2" w:rsidRDefault="000A08FA" w:rsidP="0047535A">
            <w:pPr>
              <w:pStyle w:val="BodyTextIndent"/>
              <w:tabs>
                <w:tab w:val="clear" w:pos="3760"/>
                <w:tab w:val="left" w:pos="425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538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IPFD 12-2</w:t>
            </w:r>
          </w:p>
        </w:tc>
        <w:tc>
          <w:tcPr>
            <w:tcW w:w="515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ICAR-IIPR, Kanpur</w:t>
            </w:r>
          </w:p>
        </w:tc>
        <w:tc>
          <w:tcPr>
            <w:tcW w:w="695" w:type="pct"/>
          </w:tcPr>
          <w:p w:rsidR="0047535A" w:rsidRPr="005E78E2" w:rsidRDefault="0047535A" w:rsidP="0047535A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HUDP 15 x EC 342002</w:t>
            </w:r>
          </w:p>
        </w:tc>
        <w:tc>
          <w:tcPr>
            <w:tcW w:w="332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2024</w:t>
            </w:r>
          </w:p>
        </w:tc>
        <w:tc>
          <w:tcPr>
            <w:tcW w:w="363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18-19</w:t>
            </w:r>
          </w:p>
        </w:tc>
        <w:tc>
          <w:tcPr>
            <w:tcW w:w="396" w:type="pct"/>
          </w:tcPr>
          <w:p w:rsidR="0047535A" w:rsidRPr="005E78E2" w:rsidRDefault="0047535A" w:rsidP="0047535A">
            <w:pPr>
              <w:tabs>
                <w:tab w:val="left" w:pos="4253"/>
              </w:tabs>
              <w:ind w:firstLine="11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120-125</w:t>
            </w:r>
          </w:p>
        </w:tc>
        <w:tc>
          <w:tcPr>
            <w:tcW w:w="745" w:type="pct"/>
          </w:tcPr>
          <w:p w:rsidR="0047535A" w:rsidRPr="005E78E2" w:rsidRDefault="0047535A" w:rsidP="0047535A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Resistant to powdery mildew </w:t>
            </w:r>
          </w:p>
        </w:tc>
        <w:tc>
          <w:tcPr>
            <w:tcW w:w="604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hi-IN"/>
              </w:rPr>
              <w:t>Area extension for Punjab</w:t>
            </w:r>
          </w:p>
        </w:tc>
        <w:tc>
          <w:tcPr>
            <w:tcW w:w="612" w:type="pct"/>
          </w:tcPr>
          <w:p w:rsidR="0047535A" w:rsidRPr="005E78E2" w:rsidRDefault="0047535A" w:rsidP="0047535A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Protein: 24.5%</w:t>
            </w:r>
          </w:p>
        </w:tc>
      </w:tr>
    </w:tbl>
    <w:p w:rsidR="0047535A" w:rsidRPr="005E78E2" w:rsidRDefault="0047535A" w:rsidP="0047535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8"/>
          <w:szCs w:val="6"/>
        </w:rPr>
      </w:pPr>
    </w:p>
    <w:p w:rsidR="000A08FA" w:rsidRDefault="000A08FA" w:rsidP="0047535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0A08FA" w:rsidRDefault="000A08FA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br w:type="page"/>
      </w:r>
    </w:p>
    <w:p w:rsidR="0047535A" w:rsidRPr="00E94F31" w:rsidRDefault="0047535A" w:rsidP="004753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94F31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 xml:space="preserve">State released varieties of </w:t>
      </w:r>
      <w:proofErr w:type="spellStart"/>
      <w:r w:rsidRPr="00E94F31">
        <w:rPr>
          <w:rFonts w:ascii="Times New Roman" w:hAnsi="Times New Roman" w:cs="Times New Roman"/>
          <w:b/>
          <w:color w:val="000000" w:themeColor="text1"/>
          <w:sz w:val="24"/>
        </w:rPr>
        <w:t>lathyrus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1"/>
        <w:gridCol w:w="2271"/>
        <w:gridCol w:w="1728"/>
        <w:gridCol w:w="1871"/>
        <w:gridCol w:w="849"/>
        <w:gridCol w:w="972"/>
        <w:gridCol w:w="1578"/>
        <w:gridCol w:w="1091"/>
        <w:gridCol w:w="2235"/>
      </w:tblGrid>
      <w:tr w:rsidR="0047535A" w:rsidRPr="005E78E2" w:rsidTr="0047535A">
        <w:trPr>
          <w:trHeight w:val="229"/>
        </w:trPr>
        <w:tc>
          <w:tcPr>
            <w:tcW w:w="220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proofErr w:type="spellStart"/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S.No</w:t>
            </w:r>
            <w:proofErr w:type="spellEnd"/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62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Name of variety </w:t>
            </w:r>
          </w:p>
        </w:tc>
        <w:tc>
          <w:tcPr>
            <w:tcW w:w="656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76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Source Centre </w:t>
            </w:r>
          </w:p>
        </w:tc>
        <w:tc>
          <w:tcPr>
            <w:tcW w:w="710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59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Pedigree</w:t>
            </w:r>
          </w:p>
        </w:tc>
        <w:tc>
          <w:tcPr>
            <w:tcW w:w="322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Year of release</w:t>
            </w:r>
          </w:p>
        </w:tc>
        <w:tc>
          <w:tcPr>
            <w:tcW w:w="369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Average yield (q/ha)</w:t>
            </w:r>
          </w:p>
        </w:tc>
        <w:tc>
          <w:tcPr>
            <w:tcW w:w="599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Days to maturity</w:t>
            </w:r>
          </w:p>
        </w:tc>
        <w:tc>
          <w:tcPr>
            <w:tcW w:w="414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Area of adaptation</w:t>
            </w:r>
          </w:p>
        </w:tc>
        <w:tc>
          <w:tcPr>
            <w:tcW w:w="848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-37"/>
              <w:rPr>
                <w:rFonts w:ascii="Times New Roman" w:hAnsi="Times New Roman" w:cs="Times New Roman"/>
                <w:b/>
                <w:cap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Any other relevant information</w:t>
            </w:r>
          </w:p>
        </w:tc>
      </w:tr>
      <w:tr w:rsidR="0047535A" w:rsidRPr="005E78E2" w:rsidTr="0047535A">
        <w:trPr>
          <w:trHeight w:val="229"/>
        </w:trPr>
        <w:tc>
          <w:tcPr>
            <w:tcW w:w="220" w:type="pct"/>
          </w:tcPr>
          <w:p w:rsidR="0047535A" w:rsidRPr="005E78E2" w:rsidRDefault="000A08F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862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Hazari</w:t>
            </w:r>
            <w:proofErr w:type="spellEnd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(WBK 1401-3)</w:t>
            </w:r>
          </w:p>
        </w:tc>
        <w:tc>
          <w:tcPr>
            <w:tcW w:w="656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76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PORS, </w:t>
            </w:r>
            <w:proofErr w:type="spellStart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Berhampore</w:t>
            </w:r>
            <w:proofErr w:type="spellEnd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W.B.</w:t>
            </w:r>
          </w:p>
        </w:tc>
        <w:tc>
          <w:tcPr>
            <w:tcW w:w="710" w:type="pct"/>
          </w:tcPr>
          <w:p w:rsidR="0047535A" w:rsidRPr="005E78E2" w:rsidRDefault="0047535A" w:rsidP="0047535A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RLS-3004-5 X </w:t>
            </w:r>
            <w:proofErr w:type="spellStart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Nirmal</w:t>
            </w:r>
            <w:proofErr w:type="spellEnd"/>
            <w:r w:rsidRPr="005E78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(B1)</w:t>
            </w:r>
          </w:p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59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69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17-19</w:t>
            </w:r>
          </w:p>
        </w:tc>
        <w:tc>
          <w:tcPr>
            <w:tcW w:w="599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114-124</w:t>
            </w:r>
          </w:p>
        </w:tc>
        <w:tc>
          <w:tcPr>
            <w:tcW w:w="414" w:type="pct"/>
          </w:tcPr>
          <w:p w:rsidR="0047535A" w:rsidRPr="005E78E2" w:rsidRDefault="0047535A" w:rsidP="0047535A">
            <w:pPr>
              <w:pStyle w:val="BodyTextIndent"/>
              <w:tabs>
                <w:tab w:val="left" w:pos="4253"/>
              </w:tabs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E78E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West Bengal</w:t>
            </w:r>
          </w:p>
        </w:tc>
        <w:tc>
          <w:tcPr>
            <w:tcW w:w="848" w:type="pct"/>
          </w:tcPr>
          <w:p w:rsidR="0047535A" w:rsidRPr="005E78E2" w:rsidRDefault="0047535A" w:rsidP="00475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E78E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Suitable for irrigated condition, maturity 114-124 days, average yield 17-19 q/ha, resistant to wilt and rust and ODAP content – 0.16%</w:t>
            </w:r>
          </w:p>
        </w:tc>
      </w:tr>
    </w:tbl>
    <w:p w:rsidR="0047535A" w:rsidRPr="00E94F31" w:rsidRDefault="0047535A" w:rsidP="0047535A">
      <w:pPr>
        <w:rPr>
          <w:rFonts w:ascii="Times New Roman" w:hAnsi="Times New Roman" w:cs="Times New Roman"/>
          <w:color w:val="000000" w:themeColor="text1"/>
        </w:rPr>
      </w:pPr>
    </w:p>
    <w:p w:rsidR="0047535A" w:rsidRPr="00E15E06" w:rsidRDefault="0047535A" w:rsidP="00E15E06">
      <w:pPr>
        <w:tabs>
          <w:tab w:val="left" w:pos="3119"/>
          <w:tab w:val="left" w:pos="3760"/>
          <w:tab w:val="left" w:pos="3828"/>
          <w:tab w:val="left" w:pos="5954"/>
          <w:tab w:val="left" w:pos="6521"/>
        </w:tabs>
        <w:spacing w:after="0" w:line="240" w:lineRule="auto"/>
        <w:ind w:right="-4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</w:p>
    <w:sectPr w:rsidR="0047535A" w:rsidRPr="00E15E06" w:rsidSect="00E15E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S-C-DV-Alank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29A9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D5412"/>
    <w:multiLevelType w:val="hybridMultilevel"/>
    <w:tmpl w:val="96582E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ECAC7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726B7"/>
    <w:multiLevelType w:val="multilevel"/>
    <w:tmpl w:val="62E67A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4BA0F3C"/>
    <w:multiLevelType w:val="hybridMultilevel"/>
    <w:tmpl w:val="AC8882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D7FA7"/>
    <w:multiLevelType w:val="multilevel"/>
    <w:tmpl w:val="07E4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932011"/>
    <w:multiLevelType w:val="hybridMultilevel"/>
    <w:tmpl w:val="B45E025A"/>
    <w:lvl w:ilvl="0" w:tplc="4588D746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347B8"/>
    <w:multiLevelType w:val="hybridMultilevel"/>
    <w:tmpl w:val="61CAEA1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11504"/>
    <w:multiLevelType w:val="hybridMultilevel"/>
    <w:tmpl w:val="F03AAA3A"/>
    <w:lvl w:ilvl="0" w:tplc="ECFAE72E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157847E6"/>
    <w:multiLevelType w:val="hybridMultilevel"/>
    <w:tmpl w:val="31CC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E6C44"/>
    <w:multiLevelType w:val="hybridMultilevel"/>
    <w:tmpl w:val="9068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E7124"/>
    <w:multiLevelType w:val="hybridMultilevel"/>
    <w:tmpl w:val="2CAE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8389B"/>
    <w:multiLevelType w:val="hybridMultilevel"/>
    <w:tmpl w:val="A1FA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C69C4"/>
    <w:multiLevelType w:val="hybridMultilevel"/>
    <w:tmpl w:val="7CE4C8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6B368">
      <w:numFmt w:val="bullet"/>
      <w:lvlText w:val="•"/>
      <w:lvlJc w:val="left"/>
      <w:pPr>
        <w:ind w:left="1590" w:hanging="510"/>
      </w:pPr>
      <w:rPr>
        <w:rFonts w:ascii="Times New Roman" w:eastAsiaTheme="minorEastAsia" w:hAnsi="Times New Roman" w:cs="Times New Roman" w:hint="default"/>
        <w:b/>
        <w:sz w:val="24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66A2D"/>
    <w:multiLevelType w:val="hybridMultilevel"/>
    <w:tmpl w:val="20061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F4C91"/>
    <w:multiLevelType w:val="hybridMultilevel"/>
    <w:tmpl w:val="178CD20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901CE"/>
    <w:multiLevelType w:val="hybridMultilevel"/>
    <w:tmpl w:val="E2D4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17182"/>
    <w:multiLevelType w:val="hybridMultilevel"/>
    <w:tmpl w:val="D564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B1FA2"/>
    <w:multiLevelType w:val="hybridMultilevel"/>
    <w:tmpl w:val="65027BD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FE0554A"/>
    <w:multiLevelType w:val="hybridMultilevel"/>
    <w:tmpl w:val="CC64D2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E08F9"/>
    <w:multiLevelType w:val="hybridMultilevel"/>
    <w:tmpl w:val="CEC2A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604DB"/>
    <w:multiLevelType w:val="hybridMultilevel"/>
    <w:tmpl w:val="3466B4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E67456"/>
    <w:multiLevelType w:val="hybridMultilevel"/>
    <w:tmpl w:val="9EA46716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91759F3"/>
    <w:multiLevelType w:val="hybridMultilevel"/>
    <w:tmpl w:val="3AC2AD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D1434E"/>
    <w:multiLevelType w:val="hybridMultilevel"/>
    <w:tmpl w:val="3324554E"/>
    <w:lvl w:ilvl="0" w:tplc="E5BE5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2E746E"/>
    <w:multiLevelType w:val="hybridMultilevel"/>
    <w:tmpl w:val="969667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F361B"/>
    <w:multiLevelType w:val="hybridMultilevel"/>
    <w:tmpl w:val="C4AA3AF4"/>
    <w:lvl w:ilvl="0" w:tplc="271CDC7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B63EB0"/>
    <w:multiLevelType w:val="hybridMultilevel"/>
    <w:tmpl w:val="5C1C30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116F6B"/>
    <w:multiLevelType w:val="multilevel"/>
    <w:tmpl w:val="6CEE59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5A10508"/>
    <w:multiLevelType w:val="hybridMultilevel"/>
    <w:tmpl w:val="5358B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28531A"/>
    <w:multiLevelType w:val="hybridMultilevel"/>
    <w:tmpl w:val="82240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4547B6"/>
    <w:multiLevelType w:val="hybridMultilevel"/>
    <w:tmpl w:val="C4AA3AF4"/>
    <w:lvl w:ilvl="0" w:tplc="271CDC7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C72B8F"/>
    <w:multiLevelType w:val="hybridMultilevel"/>
    <w:tmpl w:val="79FC483C"/>
    <w:lvl w:ilvl="0" w:tplc="ECFAE7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7F4C43"/>
    <w:multiLevelType w:val="hybridMultilevel"/>
    <w:tmpl w:val="D124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B282F"/>
    <w:multiLevelType w:val="hybridMultilevel"/>
    <w:tmpl w:val="9E86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890CF5"/>
    <w:multiLevelType w:val="hybridMultilevel"/>
    <w:tmpl w:val="A512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88478B"/>
    <w:multiLevelType w:val="hybridMultilevel"/>
    <w:tmpl w:val="93E41E7C"/>
    <w:lvl w:ilvl="0" w:tplc="CC9C3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8D07C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9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2F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AE8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CC7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6D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ADB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3E5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311DF3"/>
    <w:multiLevelType w:val="hybridMultilevel"/>
    <w:tmpl w:val="5A26C2C6"/>
    <w:lvl w:ilvl="0" w:tplc="FC26E0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545DA8"/>
    <w:multiLevelType w:val="hybridMultilevel"/>
    <w:tmpl w:val="96BAF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4405E"/>
    <w:multiLevelType w:val="hybridMultilevel"/>
    <w:tmpl w:val="00CCCF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46671"/>
    <w:multiLevelType w:val="hybridMultilevel"/>
    <w:tmpl w:val="57F4B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16D7A"/>
    <w:multiLevelType w:val="hybridMultilevel"/>
    <w:tmpl w:val="62CE0F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6A1A8B"/>
    <w:multiLevelType w:val="hybridMultilevel"/>
    <w:tmpl w:val="05DAE5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AF3F58"/>
    <w:multiLevelType w:val="hybridMultilevel"/>
    <w:tmpl w:val="BC140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B477A3"/>
    <w:multiLevelType w:val="hybridMultilevel"/>
    <w:tmpl w:val="FAD4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A77E7F"/>
    <w:multiLevelType w:val="hybridMultilevel"/>
    <w:tmpl w:val="5AF01DE8"/>
    <w:lvl w:ilvl="0" w:tplc="3C528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CF27F3"/>
    <w:multiLevelType w:val="hybridMultilevel"/>
    <w:tmpl w:val="932A3222"/>
    <w:lvl w:ilvl="0" w:tplc="ECFAE72E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6">
    <w:nsid w:val="7ED512AC"/>
    <w:multiLevelType w:val="hybridMultilevel"/>
    <w:tmpl w:val="0C6E2FCC"/>
    <w:lvl w:ilvl="0" w:tplc="ECFAE7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C370B"/>
    <w:multiLevelType w:val="hybridMultilevel"/>
    <w:tmpl w:val="BCFA3D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22"/>
  </w:num>
  <w:num w:numId="4">
    <w:abstractNumId w:val="0"/>
  </w:num>
  <w:num w:numId="5">
    <w:abstractNumId w:val="36"/>
  </w:num>
  <w:num w:numId="6">
    <w:abstractNumId w:val="6"/>
  </w:num>
  <w:num w:numId="7">
    <w:abstractNumId w:val="11"/>
  </w:num>
  <w:num w:numId="8">
    <w:abstractNumId w:val="27"/>
  </w:num>
  <w:num w:numId="9">
    <w:abstractNumId w:val="12"/>
  </w:num>
  <w:num w:numId="10">
    <w:abstractNumId w:val="43"/>
  </w:num>
  <w:num w:numId="11">
    <w:abstractNumId w:val="23"/>
  </w:num>
  <w:num w:numId="12">
    <w:abstractNumId w:val="14"/>
  </w:num>
  <w:num w:numId="13">
    <w:abstractNumId w:val="13"/>
  </w:num>
  <w:num w:numId="14">
    <w:abstractNumId w:val="47"/>
  </w:num>
  <w:num w:numId="15">
    <w:abstractNumId w:val="2"/>
  </w:num>
  <w:num w:numId="16">
    <w:abstractNumId w:val="18"/>
  </w:num>
  <w:num w:numId="17">
    <w:abstractNumId w:val="26"/>
  </w:num>
  <w:num w:numId="18">
    <w:abstractNumId w:val="33"/>
  </w:num>
  <w:num w:numId="19">
    <w:abstractNumId w:val="39"/>
  </w:num>
  <w:num w:numId="20">
    <w:abstractNumId w:val="29"/>
  </w:num>
  <w:num w:numId="21">
    <w:abstractNumId w:val="34"/>
  </w:num>
  <w:num w:numId="22">
    <w:abstractNumId w:val="9"/>
  </w:num>
  <w:num w:numId="23">
    <w:abstractNumId w:val="24"/>
  </w:num>
  <w:num w:numId="24">
    <w:abstractNumId w:val="17"/>
  </w:num>
  <w:num w:numId="25">
    <w:abstractNumId w:val="35"/>
  </w:num>
  <w:num w:numId="26">
    <w:abstractNumId w:val="4"/>
  </w:num>
  <w:num w:numId="27">
    <w:abstractNumId w:val="40"/>
  </w:num>
  <w:num w:numId="28">
    <w:abstractNumId w:val="28"/>
  </w:num>
  <w:num w:numId="29">
    <w:abstractNumId w:val="20"/>
  </w:num>
  <w:num w:numId="30">
    <w:abstractNumId w:val="15"/>
  </w:num>
  <w:num w:numId="31">
    <w:abstractNumId w:val="37"/>
  </w:num>
  <w:num w:numId="32">
    <w:abstractNumId w:val="10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21"/>
  </w:num>
  <w:num w:numId="36">
    <w:abstractNumId w:val="41"/>
  </w:num>
  <w:num w:numId="37">
    <w:abstractNumId w:val="42"/>
  </w:num>
  <w:num w:numId="38">
    <w:abstractNumId w:val="8"/>
  </w:num>
  <w:num w:numId="39">
    <w:abstractNumId w:val="19"/>
  </w:num>
  <w:num w:numId="40">
    <w:abstractNumId w:val="32"/>
  </w:num>
  <w:num w:numId="41">
    <w:abstractNumId w:val="16"/>
  </w:num>
  <w:num w:numId="42">
    <w:abstractNumId w:val="31"/>
  </w:num>
  <w:num w:numId="43">
    <w:abstractNumId w:val="46"/>
  </w:num>
  <w:num w:numId="44">
    <w:abstractNumId w:val="7"/>
  </w:num>
  <w:num w:numId="45">
    <w:abstractNumId w:val="45"/>
  </w:num>
  <w:num w:numId="46">
    <w:abstractNumId w:val="5"/>
  </w:num>
  <w:num w:numId="47">
    <w:abstractNumId w:val="25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15E06"/>
    <w:rsid w:val="000A08FA"/>
    <w:rsid w:val="0047535A"/>
    <w:rsid w:val="00E1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aliases w:val=" Char"/>
    <w:basedOn w:val="Normal"/>
    <w:next w:val="Normal"/>
    <w:link w:val="Heading1Char"/>
    <w:qFormat/>
    <w:rsid w:val="00E15E06"/>
    <w:pPr>
      <w:keepNext/>
      <w:keepLines/>
      <w:spacing w:before="480" w:after="0"/>
      <w:outlineLvl w:val="0"/>
    </w:pPr>
    <w:rPr>
      <w:rFonts w:ascii="Calibri Light" w:eastAsia="Times New Roman" w:hAnsi="Calibri Light"/>
      <w:color w:val="2F5496"/>
      <w:sz w:val="40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E15E06"/>
    <w:pPr>
      <w:keepNext/>
      <w:keepLines/>
      <w:spacing w:before="200" w:after="0"/>
      <w:outlineLvl w:val="1"/>
    </w:pPr>
    <w:rPr>
      <w:rFonts w:ascii="Calibri Light" w:eastAsia="Times New Roman" w:hAnsi="Calibri Light"/>
      <w:color w:val="2F5496"/>
      <w:sz w:val="32"/>
      <w:szCs w:val="29"/>
    </w:rPr>
  </w:style>
  <w:style w:type="paragraph" w:styleId="Heading3">
    <w:name w:val="heading 3"/>
    <w:basedOn w:val="Normal"/>
    <w:next w:val="Normal"/>
    <w:link w:val="Heading3Char"/>
    <w:unhideWhenUsed/>
    <w:qFormat/>
    <w:rsid w:val="00E15E06"/>
    <w:pPr>
      <w:keepNext/>
      <w:keepLines/>
      <w:spacing w:before="200" w:after="0"/>
      <w:outlineLvl w:val="2"/>
    </w:pPr>
    <w:rPr>
      <w:rFonts w:eastAsia="Times New Roman"/>
      <w:color w:val="2F5496"/>
      <w:sz w:val="28"/>
      <w:szCs w:val="25"/>
    </w:rPr>
  </w:style>
  <w:style w:type="paragraph" w:styleId="Heading4">
    <w:name w:val="heading 4"/>
    <w:basedOn w:val="Normal"/>
    <w:next w:val="Normal"/>
    <w:link w:val="Heading4Char"/>
    <w:unhideWhenUsed/>
    <w:qFormat/>
    <w:rsid w:val="00E15E06"/>
    <w:pPr>
      <w:keepNext/>
      <w:keepLines/>
      <w:spacing w:before="200" w:after="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nhideWhenUsed/>
    <w:qFormat/>
    <w:rsid w:val="00E15E06"/>
    <w:pPr>
      <w:keepNext/>
      <w:keepLines/>
      <w:spacing w:before="200" w:after="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nhideWhenUsed/>
    <w:qFormat/>
    <w:rsid w:val="00E15E06"/>
    <w:pPr>
      <w:keepNext/>
      <w:keepLines/>
      <w:spacing w:before="20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nhideWhenUsed/>
    <w:qFormat/>
    <w:rsid w:val="00E15E06"/>
    <w:pPr>
      <w:keepNext/>
      <w:keepLines/>
      <w:spacing w:before="20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nhideWhenUsed/>
    <w:qFormat/>
    <w:rsid w:val="00E15E06"/>
    <w:pPr>
      <w:keepNext/>
      <w:keepLines/>
      <w:spacing w:before="200"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nhideWhenUsed/>
    <w:qFormat/>
    <w:rsid w:val="00E15E06"/>
    <w:pPr>
      <w:keepNext/>
      <w:keepLines/>
      <w:spacing w:before="200"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 Char1"/>
    <w:basedOn w:val="Normal"/>
    <w:next w:val="Normal"/>
    <w:qFormat/>
    <w:rsid w:val="00E15E06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36"/>
      <w:lang w:val="en-IN" w:eastAsia="en-IN" w:bidi="ar-SA"/>
    </w:rPr>
  </w:style>
  <w:style w:type="paragraph" w:customStyle="1" w:styleId="Heading21">
    <w:name w:val="Heading 21"/>
    <w:basedOn w:val="Normal"/>
    <w:next w:val="Normal"/>
    <w:unhideWhenUsed/>
    <w:qFormat/>
    <w:rsid w:val="00E15E06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29"/>
      <w:lang w:val="en-IN" w:eastAsia="en-IN" w:bidi="ar-SA"/>
    </w:rPr>
  </w:style>
  <w:style w:type="paragraph" w:customStyle="1" w:styleId="Heading31">
    <w:name w:val="Heading 31"/>
    <w:basedOn w:val="Normal"/>
    <w:next w:val="Normal"/>
    <w:unhideWhenUsed/>
    <w:qFormat/>
    <w:rsid w:val="00E15E06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5"/>
      <w:lang w:val="en-IN" w:eastAsia="en-IN" w:bidi="ar-SA"/>
    </w:rPr>
  </w:style>
  <w:style w:type="paragraph" w:customStyle="1" w:styleId="Heading41">
    <w:name w:val="Heading 41"/>
    <w:basedOn w:val="Normal"/>
    <w:next w:val="Normal"/>
    <w:unhideWhenUsed/>
    <w:qFormat/>
    <w:rsid w:val="00E15E06"/>
    <w:pPr>
      <w:keepNext/>
      <w:keepLines/>
      <w:spacing w:before="80" w:after="40"/>
      <w:outlineLvl w:val="3"/>
    </w:pPr>
    <w:rPr>
      <w:rFonts w:eastAsia="Times New Roman"/>
      <w:i/>
      <w:iCs/>
      <w:color w:val="2F5496"/>
      <w:szCs w:val="22"/>
      <w:lang w:val="en-IN" w:eastAsia="en-IN" w:bidi="ar-SA"/>
    </w:rPr>
  </w:style>
  <w:style w:type="paragraph" w:customStyle="1" w:styleId="Heading51">
    <w:name w:val="Heading 51"/>
    <w:basedOn w:val="Normal"/>
    <w:next w:val="Normal"/>
    <w:unhideWhenUsed/>
    <w:qFormat/>
    <w:rsid w:val="00E15E06"/>
    <w:pPr>
      <w:keepNext/>
      <w:keepLines/>
      <w:spacing w:before="80" w:after="40"/>
      <w:outlineLvl w:val="4"/>
    </w:pPr>
    <w:rPr>
      <w:rFonts w:eastAsia="Times New Roman"/>
      <w:color w:val="2F5496"/>
      <w:szCs w:val="22"/>
      <w:lang w:val="en-IN" w:eastAsia="en-IN" w:bidi="ar-SA"/>
    </w:rPr>
  </w:style>
  <w:style w:type="paragraph" w:customStyle="1" w:styleId="Heading61">
    <w:name w:val="Heading 61"/>
    <w:basedOn w:val="Normal"/>
    <w:next w:val="Normal"/>
    <w:unhideWhenUsed/>
    <w:qFormat/>
    <w:rsid w:val="00E15E06"/>
    <w:pPr>
      <w:keepNext/>
      <w:keepLines/>
      <w:spacing w:before="40" w:after="0"/>
      <w:outlineLvl w:val="5"/>
    </w:pPr>
    <w:rPr>
      <w:rFonts w:eastAsia="Times New Roman"/>
      <w:i/>
      <w:iCs/>
      <w:color w:val="595959"/>
      <w:szCs w:val="22"/>
      <w:lang w:val="en-IN" w:eastAsia="en-IN" w:bidi="ar-SA"/>
    </w:rPr>
  </w:style>
  <w:style w:type="paragraph" w:customStyle="1" w:styleId="Heading71">
    <w:name w:val="Heading 71"/>
    <w:basedOn w:val="Normal"/>
    <w:next w:val="Normal"/>
    <w:unhideWhenUsed/>
    <w:qFormat/>
    <w:rsid w:val="00E15E06"/>
    <w:pPr>
      <w:keepNext/>
      <w:keepLines/>
      <w:spacing w:before="40" w:after="0"/>
      <w:outlineLvl w:val="6"/>
    </w:pPr>
    <w:rPr>
      <w:rFonts w:eastAsia="Times New Roman"/>
      <w:color w:val="595959"/>
      <w:szCs w:val="22"/>
      <w:lang w:val="en-IN" w:eastAsia="en-IN" w:bidi="ar-SA"/>
    </w:rPr>
  </w:style>
  <w:style w:type="paragraph" w:customStyle="1" w:styleId="Heading81">
    <w:name w:val="Heading 81"/>
    <w:basedOn w:val="Normal"/>
    <w:next w:val="Normal"/>
    <w:unhideWhenUsed/>
    <w:qFormat/>
    <w:rsid w:val="00E15E06"/>
    <w:pPr>
      <w:keepNext/>
      <w:keepLines/>
      <w:spacing w:after="0"/>
      <w:outlineLvl w:val="7"/>
    </w:pPr>
    <w:rPr>
      <w:rFonts w:eastAsia="Times New Roman"/>
      <w:i/>
      <w:iCs/>
      <w:color w:val="272727"/>
      <w:szCs w:val="22"/>
      <w:lang w:val="en-IN" w:eastAsia="en-IN" w:bidi="ar-SA"/>
    </w:rPr>
  </w:style>
  <w:style w:type="paragraph" w:customStyle="1" w:styleId="Heading91">
    <w:name w:val="Heading 91"/>
    <w:basedOn w:val="Normal"/>
    <w:next w:val="Normal"/>
    <w:unhideWhenUsed/>
    <w:qFormat/>
    <w:rsid w:val="00E15E06"/>
    <w:pPr>
      <w:keepNext/>
      <w:keepLines/>
      <w:spacing w:after="0"/>
      <w:outlineLvl w:val="8"/>
    </w:pPr>
    <w:rPr>
      <w:rFonts w:eastAsia="Times New Roman"/>
      <w:color w:val="272727"/>
      <w:szCs w:val="22"/>
      <w:lang w:val="en-IN" w:eastAsia="en-IN" w:bidi="ar-SA"/>
    </w:rPr>
  </w:style>
  <w:style w:type="numbering" w:customStyle="1" w:styleId="NoList1">
    <w:name w:val="No List1"/>
    <w:next w:val="NoList"/>
    <w:uiPriority w:val="99"/>
    <w:semiHidden/>
    <w:unhideWhenUsed/>
    <w:rsid w:val="00E15E06"/>
  </w:style>
  <w:style w:type="character" w:customStyle="1" w:styleId="Heading1Char">
    <w:name w:val="Heading 1 Char"/>
    <w:aliases w:val=" Char Char"/>
    <w:basedOn w:val="DefaultParagraphFont"/>
    <w:link w:val="Heading1"/>
    <w:rsid w:val="00E15E06"/>
    <w:rPr>
      <w:rFonts w:ascii="Calibri Light" w:eastAsia="Times New Roman" w:hAnsi="Calibri Light" w:cs="Mangal"/>
      <w:color w:val="2F5496"/>
      <w:sz w:val="40"/>
      <w:szCs w:val="36"/>
    </w:rPr>
  </w:style>
  <w:style w:type="character" w:customStyle="1" w:styleId="Heading2Char">
    <w:name w:val="Heading 2 Char"/>
    <w:basedOn w:val="DefaultParagraphFont"/>
    <w:link w:val="Heading2"/>
    <w:rsid w:val="00E15E06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Heading3Char">
    <w:name w:val="Heading 3 Char"/>
    <w:basedOn w:val="DefaultParagraphFont"/>
    <w:link w:val="Heading3"/>
    <w:rsid w:val="00E15E06"/>
    <w:rPr>
      <w:rFonts w:eastAsia="Times New Roman" w:cs="Mangal"/>
      <w:color w:val="2F5496"/>
      <w:sz w:val="28"/>
      <w:szCs w:val="25"/>
    </w:rPr>
  </w:style>
  <w:style w:type="character" w:customStyle="1" w:styleId="Heading4Char">
    <w:name w:val="Heading 4 Char"/>
    <w:basedOn w:val="DefaultParagraphFont"/>
    <w:link w:val="Heading4"/>
    <w:rsid w:val="00E15E06"/>
    <w:rPr>
      <w:rFonts w:eastAsia="Times New Roman" w:cs="Mangal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rsid w:val="00E15E06"/>
    <w:rPr>
      <w:rFonts w:eastAsia="Times New Roman" w:cs="Mangal"/>
      <w:color w:val="2F5496"/>
    </w:rPr>
  </w:style>
  <w:style w:type="character" w:customStyle="1" w:styleId="Heading6Char">
    <w:name w:val="Heading 6 Char"/>
    <w:basedOn w:val="DefaultParagraphFont"/>
    <w:link w:val="Heading6"/>
    <w:rsid w:val="00E15E06"/>
    <w:rPr>
      <w:rFonts w:eastAsia="Times New Roman" w:cs="Mangal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rsid w:val="00E15E06"/>
    <w:rPr>
      <w:rFonts w:eastAsia="Times New Roman" w:cs="Mangal"/>
      <w:color w:val="595959"/>
    </w:rPr>
  </w:style>
  <w:style w:type="character" w:customStyle="1" w:styleId="Heading8Char">
    <w:name w:val="Heading 8 Char"/>
    <w:basedOn w:val="DefaultParagraphFont"/>
    <w:link w:val="Heading8"/>
    <w:rsid w:val="00E15E06"/>
    <w:rPr>
      <w:rFonts w:eastAsia="Times New Roman" w:cs="Mangal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rsid w:val="00E15E06"/>
    <w:rPr>
      <w:rFonts w:eastAsia="Times New Roman" w:cs="Mangal"/>
      <w:color w:val="272727"/>
    </w:rPr>
  </w:style>
  <w:style w:type="paragraph" w:customStyle="1" w:styleId="Title1">
    <w:name w:val="Title1"/>
    <w:basedOn w:val="Normal"/>
    <w:next w:val="Normal"/>
    <w:qFormat/>
    <w:rsid w:val="00E15E06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0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E15E06"/>
    <w:rPr>
      <w:rFonts w:ascii="Calibri Light" w:eastAsia="Times New Roman" w:hAnsi="Calibri Light" w:cs="Mangal"/>
      <w:spacing w:val="-10"/>
      <w:kern w:val="28"/>
      <w:sz w:val="56"/>
      <w:szCs w:val="50"/>
    </w:rPr>
  </w:style>
  <w:style w:type="paragraph" w:customStyle="1" w:styleId="Subtitle1">
    <w:name w:val="Subtitle1"/>
    <w:basedOn w:val="Normal"/>
    <w:next w:val="Normal"/>
    <w:qFormat/>
    <w:rsid w:val="00E15E06"/>
    <w:pPr>
      <w:numPr>
        <w:ilvl w:val="1"/>
      </w:numPr>
    </w:pPr>
    <w:rPr>
      <w:rFonts w:eastAsia="Times New Roman"/>
      <w:color w:val="595959"/>
      <w:spacing w:val="15"/>
      <w:sz w:val="28"/>
      <w:szCs w:val="25"/>
      <w:lang w:val="en-IN" w:eastAsia="en-IN" w:bidi="ar-SA"/>
    </w:rPr>
  </w:style>
  <w:style w:type="character" w:customStyle="1" w:styleId="SubtitleChar">
    <w:name w:val="Subtitle Char"/>
    <w:basedOn w:val="DefaultParagraphFont"/>
    <w:link w:val="Subtitle"/>
    <w:rsid w:val="00E15E06"/>
    <w:rPr>
      <w:rFonts w:eastAsia="Times New Roman" w:cs="Mangal"/>
      <w:color w:val="595959"/>
      <w:spacing w:val="15"/>
      <w:sz w:val="28"/>
      <w:szCs w:val="25"/>
    </w:rPr>
  </w:style>
  <w:style w:type="paragraph" w:customStyle="1" w:styleId="Quote1">
    <w:name w:val="Quote1"/>
    <w:basedOn w:val="Normal"/>
    <w:next w:val="Normal"/>
    <w:uiPriority w:val="29"/>
    <w:qFormat/>
    <w:rsid w:val="00E15E06"/>
    <w:pPr>
      <w:spacing w:before="160"/>
      <w:jc w:val="center"/>
    </w:pPr>
    <w:rPr>
      <w:i/>
      <w:iCs/>
      <w:color w:val="404040"/>
      <w:szCs w:val="22"/>
      <w:lang w:val="en-IN" w:eastAsia="en-IN" w:bidi="ar-SA"/>
    </w:rPr>
  </w:style>
  <w:style w:type="character" w:customStyle="1" w:styleId="QuoteChar">
    <w:name w:val="Quote Char"/>
    <w:basedOn w:val="DefaultParagraphFont"/>
    <w:link w:val="Quote"/>
    <w:uiPriority w:val="29"/>
    <w:rsid w:val="00E15E06"/>
    <w:rPr>
      <w:rFonts w:cs="Mangal"/>
      <w:i/>
      <w:iCs/>
      <w:color w:val="404040"/>
    </w:rPr>
  </w:style>
  <w:style w:type="paragraph" w:styleId="ListParagraph">
    <w:name w:val="List Paragraph"/>
    <w:aliases w:val="Yellow Bullet,Normal bullet 2,Paragraph,Bullet list,Numbered List,Citation List,List Paragraph (numbered (a)),List Paragraph1,Heading 2_sj,Paragraphe de liste PBLH,Figure_name,Equipment,Numbered Indented Text,lp1,List Paragraph11,Dot pt"/>
    <w:basedOn w:val="Normal"/>
    <w:link w:val="ListParagraphChar"/>
    <w:uiPriority w:val="34"/>
    <w:qFormat/>
    <w:rsid w:val="00E15E06"/>
    <w:pPr>
      <w:ind w:left="720"/>
      <w:contextualSpacing/>
    </w:pPr>
    <w:rPr>
      <w:szCs w:val="22"/>
      <w:lang w:val="en-IN" w:eastAsia="en-IN" w:bidi="ar-SA"/>
    </w:rPr>
  </w:style>
  <w:style w:type="character" w:customStyle="1" w:styleId="IntenseEmphasis1">
    <w:name w:val="Intense Emphasis1"/>
    <w:basedOn w:val="DefaultParagraphFont"/>
    <w:uiPriority w:val="21"/>
    <w:qFormat/>
    <w:rsid w:val="00E15E06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E15E0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  <w:szCs w:val="22"/>
      <w:lang w:val="en-IN" w:eastAsia="en-IN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E06"/>
    <w:rPr>
      <w:rFonts w:cs="Mangal"/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E15E06"/>
    <w:rPr>
      <w:b/>
      <w:bCs/>
      <w:smallCaps/>
      <w:color w:val="2F5496"/>
      <w:spacing w:val="5"/>
    </w:rPr>
  </w:style>
  <w:style w:type="character" w:customStyle="1" w:styleId="ListParagraphChar">
    <w:name w:val="List Paragraph Char"/>
    <w:aliases w:val="Yellow Bullet Char,Normal bullet 2 Char,Paragraph Char,Bullet list Char,Numbered List Char,Citation List Char,List Paragraph (numbered (a)) Char,List Paragraph1 Char,Heading 2_sj Char,Paragraphe de liste PBLH Char,Figure_name Char"/>
    <w:basedOn w:val="DefaultParagraphFont"/>
    <w:link w:val="ListParagraph"/>
    <w:uiPriority w:val="34"/>
    <w:qFormat/>
    <w:rsid w:val="00E15E06"/>
    <w:rPr>
      <w:rFonts w:cs="Mangal"/>
      <w:szCs w:val="22"/>
      <w:lang w:val="en-IN" w:eastAsia="en-IN" w:bidi="ar-SA"/>
    </w:rPr>
  </w:style>
  <w:style w:type="paragraph" w:customStyle="1" w:styleId="Default">
    <w:name w:val="Default"/>
    <w:link w:val="DefaultChar"/>
    <w:qFormat/>
    <w:rsid w:val="00E15E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rsid w:val="00E15E0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E15E0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E15E06"/>
  </w:style>
  <w:style w:type="paragraph" w:styleId="NormalWeb">
    <w:name w:val="Normal (Web)"/>
    <w:basedOn w:val="Normal"/>
    <w:uiPriority w:val="99"/>
    <w:rsid w:val="00E1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basedOn w:val="Normal"/>
    <w:link w:val="NoSpacingChar"/>
    <w:uiPriority w:val="1"/>
    <w:qFormat/>
    <w:rsid w:val="00E15E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15E06"/>
    <w:rPr>
      <w:rFonts w:ascii="Arial" w:eastAsia="Times New Roman" w:hAnsi="Arial" w:cs="Times New Roman"/>
    </w:rPr>
  </w:style>
  <w:style w:type="character" w:styleId="Strong">
    <w:name w:val="Strong"/>
    <w:basedOn w:val="DefaultParagraphFont"/>
    <w:uiPriority w:val="22"/>
    <w:qFormat/>
    <w:rsid w:val="00E15E06"/>
    <w:rPr>
      <w:b/>
      <w:bCs/>
    </w:rPr>
  </w:style>
  <w:style w:type="character" w:customStyle="1" w:styleId="CharacterStyle2">
    <w:name w:val="Character Style 2"/>
    <w:uiPriority w:val="99"/>
    <w:rsid w:val="00E15E06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qFormat/>
    <w:rsid w:val="00E15E06"/>
    <w:pPr>
      <w:spacing w:after="0" w:line="240" w:lineRule="auto"/>
    </w:pPr>
    <w:rPr>
      <w:rFonts w:eastAsia="Calibri"/>
      <w:szCs w:val="22"/>
      <w:lang w:val="en-IN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uiPriority w:val="99"/>
    <w:rsid w:val="00E15E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lang w:bidi="ar-SA"/>
    </w:rPr>
  </w:style>
  <w:style w:type="character" w:customStyle="1" w:styleId="CharacterStyle1">
    <w:name w:val="Character Style 1"/>
    <w:uiPriority w:val="99"/>
    <w:rsid w:val="00E15E06"/>
    <w:rPr>
      <w:sz w:val="20"/>
      <w:szCs w:val="20"/>
    </w:rPr>
  </w:style>
  <w:style w:type="paragraph" w:customStyle="1" w:styleId="Style3">
    <w:name w:val="Style 3"/>
    <w:uiPriority w:val="99"/>
    <w:rsid w:val="00E15E06"/>
    <w:pPr>
      <w:widowControl w:val="0"/>
      <w:autoSpaceDE w:val="0"/>
      <w:autoSpaceDN w:val="0"/>
      <w:spacing w:before="108" w:after="0" w:line="266" w:lineRule="auto"/>
      <w:ind w:firstLine="432"/>
      <w:jc w:val="both"/>
    </w:pPr>
    <w:rPr>
      <w:rFonts w:ascii="Times New Roman" w:hAnsi="Times New Roman" w:cs="Times New Roman"/>
      <w:sz w:val="24"/>
      <w:szCs w:val="24"/>
      <w:lang w:bidi="ar-SA"/>
    </w:rPr>
  </w:style>
  <w:style w:type="paragraph" w:styleId="BodyText2">
    <w:name w:val="Body Text 2"/>
    <w:basedOn w:val="Normal"/>
    <w:link w:val="BodyText2Char"/>
    <w:unhideWhenUsed/>
    <w:rsid w:val="00E15E06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IN" w:eastAsia="en-IN" w:bidi="en-US"/>
    </w:rPr>
  </w:style>
  <w:style w:type="character" w:customStyle="1" w:styleId="BodyText2Char">
    <w:name w:val="Body Text 2 Char"/>
    <w:basedOn w:val="DefaultParagraphFont"/>
    <w:link w:val="BodyText2"/>
    <w:rsid w:val="00E15E06"/>
    <w:rPr>
      <w:rFonts w:ascii="Calibri" w:eastAsia="Times New Roman" w:hAnsi="Calibri" w:cs="Times New Roman"/>
      <w:sz w:val="24"/>
      <w:szCs w:val="24"/>
      <w:lang w:val="en-IN" w:eastAsia="en-IN" w:bidi="en-US"/>
    </w:rPr>
  </w:style>
  <w:style w:type="paragraph" w:styleId="BodyText">
    <w:name w:val="Body Text"/>
    <w:basedOn w:val="Normal"/>
    <w:link w:val="BodyTextChar"/>
    <w:unhideWhenUsed/>
    <w:rsid w:val="00E15E06"/>
    <w:pPr>
      <w:spacing w:after="120"/>
    </w:pPr>
    <w:rPr>
      <w:szCs w:val="22"/>
      <w:lang w:val="en-IN" w:eastAsia="en-IN" w:bidi="ar-SA"/>
    </w:rPr>
  </w:style>
  <w:style w:type="character" w:customStyle="1" w:styleId="BodyTextChar">
    <w:name w:val="Body Text Char"/>
    <w:basedOn w:val="DefaultParagraphFont"/>
    <w:link w:val="BodyText"/>
    <w:rsid w:val="00E15E06"/>
    <w:rPr>
      <w:rFonts w:cs="Mangal"/>
      <w:szCs w:val="22"/>
      <w:lang w:val="en-IN" w:eastAsia="en-IN" w:bidi="ar-SA"/>
    </w:rPr>
  </w:style>
  <w:style w:type="paragraph" w:customStyle="1" w:styleId="Normal1">
    <w:name w:val="Normal1"/>
    <w:rsid w:val="00E15E06"/>
    <w:rPr>
      <w:rFonts w:ascii="Calibri" w:eastAsia="Calibri" w:hAnsi="Calibri" w:cs="Calibri"/>
      <w:szCs w:val="22"/>
      <w:lang w:bidi="ar-SA"/>
    </w:rPr>
  </w:style>
  <w:style w:type="paragraph" w:styleId="List">
    <w:name w:val="List"/>
    <w:basedOn w:val="BodyText"/>
    <w:rsid w:val="00E15E06"/>
    <w:pPr>
      <w:suppressAutoHyphens/>
      <w:spacing w:after="0" w:line="240" w:lineRule="auto"/>
      <w:jc w:val="both"/>
    </w:pPr>
    <w:rPr>
      <w:rFonts w:ascii="Arial" w:eastAsia="Times New Roman" w:hAnsi="Arial" w:cs="Tahoma"/>
      <w:sz w:val="24"/>
      <w:szCs w:val="20"/>
      <w:lang w:val="en-US" w:eastAsia="ar-SA"/>
    </w:rPr>
  </w:style>
  <w:style w:type="character" w:styleId="Hyperlink">
    <w:name w:val="Hyperlink"/>
    <w:basedOn w:val="DefaultParagraphFont"/>
    <w:uiPriority w:val="99"/>
    <w:rsid w:val="00E15E0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15E0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E15E0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nhideWhenUsed/>
    <w:rsid w:val="00E15E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rsid w:val="00E15E06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E15E06"/>
    <w:pPr>
      <w:spacing w:after="0" w:line="240" w:lineRule="auto"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5E06"/>
    <w:rPr>
      <w:rFonts w:ascii="Tahoma" w:eastAsia="Calibri" w:hAnsi="Tahoma" w:cs="Tahoma"/>
      <w:sz w:val="16"/>
      <w:szCs w:val="16"/>
      <w:lang w:bidi="ar-SA"/>
    </w:rPr>
  </w:style>
  <w:style w:type="paragraph" w:styleId="BodyTextIndent">
    <w:name w:val="Body Text Indent"/>
    <w:basedOn w:val="Normal"/>
    <w:link w:val="BodyTextIndentChar"/>
    <w:rsid w:val="00E15E06"/>
    <w:pPr>
      <w:tabs>
        <w:tab w:val="left" w:pos="3760"/>
      </w:tabs>
      <w:spacing w:after="0" w:line="240" w:lineRule="auto"/>
      <w:ind w:left="36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E15E06"/>
    <w:rPr>
      <w:rFonts w:ascii="Arial" w:eastAsia="Times New Roman" w:hAnsi="Arial" w:cs="Arial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E15E0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E15E0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unhideWhenUsed/>
    <w:rsid w:val="00E15E06"/>
    <w:pPr>
      <w:spacing w:after="120"/>
      <w:ind w:left="360"/>
    </w:pPr>
    <w:rPr>
      <w:rFonts w:ascii="Calibri" w:eastAsia="Times New Roman" w:hAnsi="Calibri" w:cs="Times New Roman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E15E06"/>
    <w:rPr>
      <w:rFonts w:ascii="Calibri" w:eastAsia="Times New Roman" w:hAnsi="Calibri" w:cs="Times New Roman"/>
      <w:sz w:val="16"/>
      <w:szCs w:val="16"/>
      <w:lang w:bidi="ar-SA"/>
    </w:rPr>
  </w:style>
  <w:style w:type="paragraph" w:styleId="PlainText">
    <w:name w:val="Plain Text"/>
    <w:basedOn w:val="Normal"/>
    <w:link w:val="PlainTextChar"/>
    <w:rsid w:val="00E15E0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E15E06"/>
    <w:rPr>
      <w:rFonts w:ascii="Courier New" w:eastAsia="Times New Roman" w:hAnsi="Courier New" w:cs="Times New Roman"/>
      <w:sz w:val="20"/>
      <w:lang w:bidi="ar-SA"/>
    </w:rPr>
  </w:style>
  <w:style w:type="character" w:customStyle="1" w:styleId="pages">
    <w:name w:val="pages"/>
    <w:basedOn w:val="DefaultParagraphFont"/>
    <w:rsid w:val="00E15E06"/>
  </w:style>
  <w:style w:type="character" w:styleId="Emphasis">
    <w:name w:val="Emphasis"/>
    <w:basedOn w:val="DefaultParagraphFont"/>
    <w:qFormat/>
    <w:rsid w:val="00E15E06"/>
    <w:rPr>
      <w:i/>
      <w:iCs/>
    </w:rPr>
  </w:style>
  <w:style w:type="character" w:customStyle="1" w:styleId="fc9a6facb1-dbd2-4df2-867b-b9945cc0ecee-3">
    <w:name w:val="fc9a6facb1-dbd2-4df2-867b-b9945cc0ecee-3"/>
    <w:rsid w:val="00E15E06"/>
  </w:style>
  <w:style w:type="table" w:customStyle="1" w:styleId="LightList-Accent61">
    <w:name w:val="Light List - Accent 61"/>
    <w:basedOn w:val="TableNormal"/>
    <w:next w:val="LightList-Accent6"/>
    <w:uiPriority w:val="61"/>
    <w:rsid w:val="00E15E06"/>
    <w:pPr>
      <w:spacing w:after="0" w:line="240" w:lineRule="auto"/>
    </w:pPr>
    <w:rPr>
      <w:lang w:val="en-IN" w:eastAsia="en-IN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paragraph" w:customStyle="1" w:styleId="Style12">
    <w:name w:val="Style 12"/>
    <w:basedOn w:val="Normal"/>
    <w:uiPriority w:val="99"/>
    <w:rsid w:val="00E15E06"/>
    <w:pPr>
      <w:widowControl w:val="0"/>
      <w:autoSpaceDE w:val="0"/>
      <w:autoSpaceDN w:val="0"/>
      <w:spacing w:before="72" w:after="0" w:line="240" w:lineRule="auto"/>
      <w:ind w:firstLine="432"/>
      <w:jc w:val="both"/>
    </w:pPr>
    <w:rPr>
      <w:rFonts w:ascii="Times New Roman" w:hAnsi="Times New Roman"/>
      <w:sz w:val="24"/>
      <w:szCs w:val="24"/>
      <w:lang w:eastAsia="en-IN"/>
    </w:rPr>
  </w:style>
  <w:style w:type="character" w:customStyle="1" w:styleId="CharacterStyle7">
    <w:name w:val="Character Style 7"/>
    <w:uiPriority w:val="99"/>
    <w:rsid w:val="00E15E06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E15E06"/>
  </w:style>
  <w:style w:type="character" w:customStyle="1" w:styleId="fontstyle01">
    <w:name w:val="fontstyle01"/>
    <w:rsid w:val="00E15E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E15E06"/>
    <w:pPr>
      <w:spacing w:after="0" w:line="240" w:lineRule="auto"/>
      <w:ind w:right="-360"/>
      <w:jc w:val="center"/>
    </w:pPr>
    <w:rPr>
      <w:rFonts w:ascii="Times New Roman" w:eastAsia="Times New Roman" w:hAnsi="Times New Roman" w:cs="Times New Roman"/>
      <w:sz w:val="32"/>
      <w:szCs w:val="24"/>
      <w:lang w:bidi="ar-SA"/>
    </w:rPr>
  </w:style>
  <w:style w:type="paragraph" w:styleId="ListBullet">
    <w:name w:val="List Bullet"/>
    <w:basedOn w:val="Normal"/>
    <w:unhideWhenUsed/>
    <w:rsid w:val="00E15E06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15E06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15E0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E15E06"/>
    <w:rPr>
      <w:rFonts w:ascii="Tahoma" w:hAnsi="Tahoma" w:cs="Mangal"/>
      <w:sz w:val="16"/>
      <w:szCs w:val="14"/>
    </w:rPr>
  </w:style>
  <w:style w:type="paragraph" w:customStyle="1" w:styleId="xl65">
    <w:name w:val="xl65"/>
    <w:basedOn w:val="Normal"/>
    <w:rsid w:val="00E15E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15E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-adr">
    <w:name w:val="h-adr"/>
    <w:basedOn w:val="DefaultParagraphFont"/>
    <w:rsid w:val="00E15E06"/>
  </w:style>
  <w:style w:type="character" w:customStyle="1" w:styleId="p-street-address">
    <w:name w:val="p-street-address"/>
    <w:basedOn w:val="DefaultParagraphFont"/>
    <w:rsid w:val="00E15E06"/>
  </w:style>
  <w:style w:type="character" w:customStyle="1" w:styleId="p-locality">
    <w:name w:val="p-locality"/>
    <w:basedOn w:val="DefaultParagraphFont"/>
    <w:rsid w:val="00E15E06"/>
  </w:style>
  <w:style w:type="character" w:customStyle="1" w:styleId="p-region">
    <w:name w:val="p-region"/>
    <w:basedOn w:val="DefaultParagraphFont"/>
    <w:rsid w:val="00E15E06"/>
  </w:style>
  <w:style w:type="character" w:customStyle="1" w:styleId="p-postal-code">
    <w:name w:val="p-postal-code"/>
    <w:basedOn w:val="DefaultParagraphFont"/>
    <w:rsid w:val="00E15E06"/>
  </w:style>
  <w:style w:type="character" w:customStyle="1" w:styleId="p-country-name">
    <w:name w:val="p-country-name"/>
    <w:basedOn w:val="DefaultParagraphFont"/>
    <w:rsid w:val="00E15E06"/>
  </w:style>
  <w:style w:type="paragraph" w:customStyle="1" w:styleId="nostyle">
    <w:name w:val="no style"/>
    <w:basedOn w:val="Normal"/>
    <w:next w:val="Normal"/>
    <w:link w:val="nostyleChar"/>
    <w:qFormat/>
    <w:rsid w:val="00E15E06"/>
    <w:pPr>
      <w:spacing w:after="0" w:line="240" w:lineRule="auto"/>
      <w:ind w:firstLine="720"/>
      <w:contextualSpacing/>
      <w:mirrorIndents/>
      <w:jc w:val="both"/>
    </w:pPr>
    <w:rPr>
      <w:rFonts w:ascii="APS-C-DV-Alankar" w:hAnsi="APS-C-DV-Alankar" w:cs="Times New Roman"/>
      <w:b/>
      <w:sz w:val="26"/>
      <w:szCs w:val="24"/>
      <w:lang w:bidi="ar-SA"/>
    </w:rPr>
  </w:style>
  <w:style w:type="character" w:customStyle="1" w:styleId="nostyleChar">
    <w:name w:val="no style Char"/>
    <w:basedOn w:val="DefaultParagraphFont"/>
    <w:link w:val="nostyle"/>
    <w:rsid w:val="00E15E06"/>
    <w:rPr>
      <w:rFonts w:ascii="APS-C-DV-Alankar" w:hAnsi="APS-C-DV-Alankar" w:cs="Times New Roman"/>
      <w:b/>
      <w:sz w:val="26"/>
      <w:szCs w:val="24"/>
      <w:lang w:bidi="ar-SA"/>
    </w:rPr>
  </w:style>
  <w:style w:type="paragraph" w:customStyle="1" w:styleId="Style2">
    <w:name w:val="Style 2"/>
    <w:basedOn w:val="Normal"/>
    <w:uiPriority w:val="99"/>
    <w:rsid w:val="00E15E06"/>
    <w:pPr>
      <w:widowControl w:val="0"/>
      <w:autoSpaceDE w:val="0"/>
      <w:autoSpaceDN w:val="0"/>
      <w:spacing w:after="0" w:line="240" w:lineRule="auto"/>
      <w:ind w:left="144" w:right="72"/>
    </w:pPr>
    <w:rPr>
      <w:rFonts w:ascii="Tahoma" w:hAnsi="Tahoma" w:cs="Tahoma"/>
      <w:sz w:val="19"/>
      <w:szCs w:val="19"/>
      <w:lang w:bidi="ar-SA"/>
    </w:rPr>
  </w:style>
  <w:style w:type="paragraph" w:customStyle="1" w:styleId="font5">
    <w:name w:val="font5"/>
    <w:basedOn w:val="Normal"/>
    <w:rsid w:val="00E1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0"/>
      <w:szCs w:val="30"/>
      <w:lang w:bidi="ar-SA"/>
    </w:rPr>
  </w:style>
  <w:style w:type="paragraph" w:customStyle="1" w:styleId="font6">
    <w:name w:val="font6"/>
    <w:basedOn w:val="Normal"/>
    <w:rsid w:val="00E1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0"/>
      <w:szCs w:val="30"/>
      <w:lang w:bidi="ar-SA"/>
    </w:rPr>
  </w:style>
  <w:style w:type="paragraph" w:customStyle="1" w:styleId="xl63">
    <w:name w:val="xl63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64">
    <w:name w:val="xl64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70">
    <w:name w:val="xl70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1">
    <w:name w:val="xl71"/>
    <w:basedOn w:val="Normal"/>
    <w:rsid w:val="00E15E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bidi="ar-SA"/>
    </w:rPr>
  </w:style>
  <w:style w:type="paragraph" w:customStyle="1" w:styleId="xl72">
    <w:name w:val="xl72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lutation">
    <w:name w:val="Salutation"/>
    <w:basedOn w:val="Normal"/>
    <w:next w:val="Normal"/>
    <w:link w:val="SalutationChar"/>
    <w:rsid w:val="00E15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E15E0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73">
    <w:name w:val="xl73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74">
    <w:name w:val="xl74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bidi="ar-SA"/>
    </w:rPr>
  </w:style>
  <w:style w:type="paragraph" w:customStyle="1" w:styleId="xl75">
    <w:name w:val="xl75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bidi="ar-SA"/>
    </w:rPr>
  </w:style>
  <w:style w:type="paragraph" w:customStyle="1" w:styleId="xl76">
    <w:name w:val="xl76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bidi="ar-SA"/>
    </w:rPr>
  </w:style>
  <w:style w:type="paragraph" w:customStyle="1" w:styleId="xl77">
    <w:name w:val="xl77"/>
    <w:basedOn w:val="Normal"/>
    <w:rsid w:val="00E15E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xl78">
    <w:name w:val="xl78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79">
    <w:name w:val="xl79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0">
    <w:name w:val="xl80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1">
    <w:name w:val="xl81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2">
    <w:name w:val="xl82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3">
    <w:name w:val="xl83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84">
    <w:name w:val="xl84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85">
    <w:name w:val="xl85"/>
    <w:basedOn w:val="Normal"/>
    <w:rsid w:val="00E15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bidi="ar-SA"/>
    </w:rPr>
  </w:style>
  <w:style w:type="paragraph" w:customStyle="1" w:styleId="xl86">
    <w:name w:val="xl86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87">
    <w:name w:val="xl87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88">
    <w:name w:val="xl88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89">
    <w:name w:val="xl89"/>
    <w:basedOn w:val="Normal"/>
    <w:rsid w:val="00E15E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0">
    <w:name w:val="xl90"/>
    <w:basedOn w:val="Normal"/>
    <w:rsid w:val="00E15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1">
    <w:name w:val="xl91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2">
    <w:name w:val="xl92"/>
    <w:basedOn w:val="Normal"/>
    <w:rsid w:val="00E15E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3">
    <w:name w:val="xl93"/>
    <w:basedOn w:val="Normal"/>
    <w:rsid w:val="00E15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4">
    <w:name w:val="xl94"/>
    <w:basedOn w:val="Normal"/>
    <w:rsid w:val="00E15E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5">
    <w:name w:val="xl95"/>
    <w:basedOn w:val="Normal"/>
    <w:rsid w:val="00E15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6">
    <w:name w:val="xl96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97">
    <w:name w:val="xl97"/>
    <w:basedOn w:val="Normal"/>
    <w:rsid w:val="00E15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98">
    <w:name w:val="xl98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99">
    <w:name w:val="xl99"/>
    <w:basedOn w:val="Normal"/>
    <w:rsid w:val="00E15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100">
    <w:name w:val="xl100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101">
    <w:name w:val="xl101"/>
    <w:basedOn w:val="Normal"/>
    <w:rsid w:val="00E15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paragraph" w:customStyle="1" w:styleId="xl102">
    <w:name w:val="xl102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03">
    <w:name w:val="xl103"/>
    <w:basedOn w:val="Normal"/>
    <w:rsid w:val="00E15E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04">
    <w:name w:val="xl104"/>
    <w:basedOn w:val="Normal"/>
    <w:rsid w:val="00E15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05">
    <w:name w:val="xl105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06">
    <w:name w:val="xl106"/>
    <w:basedOn w:val="Normal"/>
    <w:rsid w:val="00E15E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07">
    <w:name w:val="xl107"/>
    <w:basedOn w:val="Normal"/>
    <w:rsid w:val="00E15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08">
    <w:name w:val="xl108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09">
    <w:name w:val="xl109"/>
    <w:basedOn w:val="Normal"/>
    <w:rsid w:val="00E15E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10">
    <w:name w:val="xl110"/>
    <w:basedOn w:val="Normal"/>
    <w:rsid w:val="00E15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11">
    <w:name w:val="xl111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12">
    <w:name w:val="xl112"/>
    <w:basedOn w:val="Normal"/>
    <w:rsid w:val="00E15E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13">
    <w:name w:val="xl113"/>
    <w:basedOn w:val="Normal"/>
    <w:rsid w:val="00E15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14">
    <w:name w:val="xl114"/>
    <w:basedOn w:val="Normal"/>
    <w:rsid w:val="00E15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15">
    <w:name w:val="xl115"/>
    <w:basedOn w:val="Normal"/>
    <w:rsid w:val="00E15E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16">
    <w:name w:val="xl116"/>
    <w:basedOn w:val="Normal"/>
    <w:rsid w:val="00E15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17">
    <w:name w:val="xl117"/>
    <w:basedOn w:val="Normal"/>
    <w:rsid w:val="00E15E0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E15E06"/>
    <w:rPr>
      <w:sz w:val="20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E15E06"/>
    <w:pPr>
      <w:spacing w:line="240" w:lineRule="auto"/>
    </w:pPr>
    <w:rPr>
      <w:rFonts w:cstheme="minorBidi"/>
      <w:sz w:val="20"/>
    </w:rPr>
  </w:style>
  <w:style w:type="character" w:customStyle="1" w:styleId="CommentTextChar1">
    <w:name w:val="Comment Text Char1"/>
    <w:basedOn w:val="DefaultParagraphFont"/>
    <w:uiPriority w:val="99"/>
    <w:semiHidden/>
    <w:rsid w:val="00E15E06"/>
    <w:rPr>
      <w:rFonts w:eastAsia="Times New Roman"/>
      <w:kern w:val="0"/>
      <w:sz w:val="20"/>
      <w:lang w:eastAsia="en-IN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E06"/>
    <w:rPr>
      <w:b/>
      <w:bCs/>
    </w:rPr>
  </w:style>
  <w:style w:type="paragraph" w:styleId="CommentText">
    <w:name w:val="annotation text"/>
    <w:basedOn w:val="Normal"/>
    <w:link w:val="CommentTextChar2"/>
    <w:uiPriority w:val="99"/>
    <w:semiHidden/>
    <w:unhideWhenUsed/>
    <w:rsid w:val="00E15E06"/>
    <w:pPr>
      <w:spacing w:line="240" w:lineRule="auto"/>
    </w:pPr>
    <w:rPr>
      <w:sz w:val="20"/>
      <w:szCs w:val="18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E15E06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E06"/>
    <w:rPr>
      <w:rFonts w:cstheme="minorBidi"/>
      <w:b/>
      <w:bCs/>
      <w:szCs w:val="20"/>
    </w:rPr>
  </w:style>
  <w:style w:type="character" w:customStyle="1" w:styleId="CommentSubjectChar1">
    <w:name w:val="Comment Subject Char1"/>
    <w:basedOn w:val="CommentTextChar2"/>
    <w:link w:val="CommentSubject"/>
    <w:uiPriority w:val="99"/>
    <w:semiHidden/>
    <w:rsid w:val="00E15E0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E15E06"/>
    <w:pPr>
      <w:ind w:left="720"/>
      <w:contextualSpacing/>
    </w:pPr>
    <w:rPr>
      <w:rFonts w:ascii="Calibri" w:eastAsia="Calibri" w:hAnsi="Calibri" w:cs="Times New Roman"/>
      <w:szCs w:val="22"/>
      <w:lang w:val="en-IN" w:bidi="ar-SA"/>
    </w:rPr>
  </w:style>
  <w:style w:type="paragraph" w:customStyle="1" w:styleId="yiv7456493312ydp136eab6cmsonormal">
    <w:name w:val="yiv7456493312ydp136eab6cmsonormal"/>
    <w:basedOn w:val="Normal"/>
    <w:rsid w:val="00E1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customStyle="1" w:styleId="TableGrid11">
    <w:name w:val="Table Grid11"/>
    <w:basedOn w:val="TableNormal"/>
    <w:next w:val="TableGrid"/>
    <w:uiPriority w:val="59"/>
    <w:qFormat/>
    <w:rsid w:val="00E15E0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E15E06"/>
    <w:rPr>
      <w:color w:val="954F7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E06"/>
    <w:rPr>
      <w:color w:val="605E5C"/>
      <w:shd w:val="clear" w:color="auto" w:fill="E1DFDD"/>
    </w:rPr>
  </w:style>
  <w:style w:type="paragraph" w:customStyle="1" w:styleId="Revision1">
    <w:name w:val="Revision1"/>
    <w:next w:val="Revision"/>
    <w:hidden/>
    <w:uiPriority w:val="99"/>
    <w:semiHidden/>
    <w:rsid w:val="00E15E06"/>
    <w:pPr>
      <w:spacing w:after="0" w:line="240" w:lineRule="auto"/>
    </w:pPr>
    <w:rPr>
      <w:szCs w:val="22"/>
      <w:lang w:val="en-IN" w:eastAsia="en-IN" w:bidi="ar-SA"/>
    </w:rPr>
  </w:style>
  <w:style w:type="table" w:customStyle="1" w:styleId="TableGrid15">
    <w:name w:val="Table Grid15"/>
    <w:basedOn w:val="TableNormal"/>
    <w:next w:val="TableGrid"/>
    <w:uiPriority w:val="39"/>
    <w:rsid w:val="00E15E06"/>
    <w:pPr>
      <w:spacing w:after="0" w:line="240" w:lineRule="auto"/>
    </w:pPr>
    <w:rPr>
      <w:rFonts w:ascii="Calibri" w:eastAsia="Calibri" w:hAnsi="Calibri" w:cs="Mangal"/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Char">
    <w:name w:val="Default Char"/>
    <w:link w:val="Default"/>
    <w:locked/>
    <w:rsid w:val="00E15E06"/>
    <w:rPr>
      <w:rFonts w:ascii="Arial" w:eastAsia="Calibri" w:hAnsi="Arial" w:cs="Arial"/>
      <w:color w:val="000000"/>
      <w:sz w:val="24"/>
      <w:szCs w:val="24"/>
      <w:lang w:val="en-IN"/>
    </w:rPr>
  </w:style>
  <w:style w:type="numbering" w:customStyle="1" w:styleId="NoList11">
    <w:name w:val="No List11"/>
    <w:next w:val="NoList"/>
    <w:uiPriority w:val="99"/>
    <w:semiHidden/>
    <w:unhideWhenUsed/>
    <w:rsid w:val="00E15E06"/>
  </w:style>
  <w:style w:type="table" w:customStyle="1" w:styleId="LightList-Accent611">
    <w:name w:val="Light List - Accent 611"/>
    <w:basedOn w:val="TableNormal"/>
    <w:next w:val="LightList-Accent6"/>
    <w:uiPriority w:val="61"/>
    <w:rsid w:val="00E15E06"/>
    <w:pPr>
      <w:spacing w:after="0" w:line="240" w:lineRule="auto"/>
    </w:pPr>
    <w:rPr>
      <w:lang w:val="en-IN" w:eastAsia="en-IN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character" w:customStyle="1" w:styleId="Heading1Char1">
    <w:name w:val="Heading 1 Char1"/>
    <w:basedOn w:val="DefaultParagraphFont"/>
    <w:link w:val="Heading1"/>
    <w:uiPriority w:val="9"/>
    <w:rsid w:val="00E15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E15E06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E15E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E15E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link w:val="Heading5"/>
    <w:uiPriority w:val="9"/>
    <w:semiHidden/>
    <w:rsid w:val="00E15E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link w:val="Heading6"/>
    <w:uiPriority w:val="9"/>
    <w:semiHidden/>
    <w:rsid w:val="00E15E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E15E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E15E06"/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E15E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paragraph" w:styleId="Title">
    <w:name w:val="Title"/>
    <w:basedOn w:val="Normal"/>
    <w:next w:val="Normal"/>
    <w:link w:val="TitleChar"/>
    <w:qFormat/>
    <w:rsid w:val="00E15E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0"/>
    </w:rPr>
  </w:style>
  <w:style w:type="character" w:customStyle="1" w:styleId="TitleChar1">
    <w:name w:val="Title Char1"/>
    <w:basedOn w:val="DefaultParagraphFont"/>
    <w:link w:val="Title"/>
    <w:uiPriority w:val="10"/>
    <w:rsid w:val="00E15E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paragraph" w:styleId="Subtitle">
    <w:name w:val="Subtitle"/>
    <w:basedOn w:val="Normal"/>
    <w:next w:val="Normal"/>
    <w:link w:val="SubtitleChar"/>
    <w:qFormat/>
    <w:rsid w:val="00E15E06"/>
    <w:pPr>
      <w:numPr>
        <w:ilvl w:val="1"/>
      </w:numPr>
    </w:pPr>
    <w:rPr>
      <w:rFonts w:eastAsia="Times New Roman"/>
      <w:color w:val="595959"/>
      <w:spacing w:val="15"/>
      <w:sz w:val="28"/>
      <w:szCs w:val="25"/>
    </w:rPr>
  </w:style>
  <w:style w:type="character" w:customStyle="1" w:styleId="SubtitleChar1">
    <w:name w:val="Subtitle Char1"/>
    <w:basedOn w:val="DefaultParagraphFont"/>
    <w:link w:val="Subtitle"/>
    <w:uiPriority w:val="11"/>
    <w:rsid w:val="00E15E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15E06"/>
    <w:rPr>
      <w:i/>
      <w:iCs/>
      <w:color w:val="404040"/>
    </w:rPr>
  </w:style>
  <w:style w:type="character" w:customStyle="1" w:styleId="QuoteChar1">
    <w:name w:val="Quote Char1"/>
    <w:basedOn w:val="DefaultParagraphFont"/>
    <w:link w:val="Quote"/>
    <w:uiPriority w:val="29"/>
    <w:rsid w:val="00E15E06"/>
    <w:rPr>
      <w:rFonts w:cs="Mangal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15E06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E06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F5496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E15E06"/>
    <w:rPr>
      <w:rFonts w:cs="Mang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15E06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qFormat/>
    <w:rsid w:val="00E15E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E15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15E0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15E06"/>
    <w:pPr>
      <w:spacing w:after="0" w:line="240" w:lineRule="auto"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3905</Words>
  <Characters>22262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2025-12-12T12:18:00Z</dcterms:created>
  <dcterms:modified xsi:type="dcterms:W3CDTF">2025-12-12T12:48:00Z</dcterms:modified>
</cp:coreProperties>
</file>